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F7D80C"/>
          <w:sz w:val="16"/>
          <w:szCs w:val="16"/>
          <w:b w:val="1"/>
          <w:bCs w:val="1"/>
          <w:smallCaps w:val="0"/>
          <w:caps w:val="1"/>
        </w:rPr>
        <w:t xml:space="preserve">EXNESS REVIEW</w:t>
      </w:r>
    </w:p>
    <w:p>
      <w:pPr>
        <w:pStyle w:val="Heading1"/>
      </w:pPr>
      <w:bookmarkStart w:id="0" w:name="_Toc0"/>
      <w:r>
        <w:t>Exness Account Types: Which One Should You Choose?</w:t>
      </w:r>
      <w:bookmarkEnd w:id="0"/>
    </w:p>
    <w:p>
      <w:pPr>
        <w:spacing w:after="80"/>
      </w:pPr>
      <w:r>
        <w:rPr>
          <w:color w:val="5A5E6A"/>
          <w:sz w:val="24"/>
          <w:szCs w:val="24"/>
        </w:rPr>
        <w:t xml:space="preserve">Compare Exness account types by minimum deposit, spreads, commissions, platforms, instruments, execution, and beginner or active-trader fit.</w:t>
      </w:r>
    </w:p>
    <w:p>
      <w:pPr>
        <w:spacing w:after="200"/>
      </w:pPr>
      <w:r>
        <w:rPr>
          <w:color w:val="5A5E6A"/>
          <w:sz w:val="18"/>
          <w:szCs w:val="18"/>
        </w:rPr>
        <w:t xml:space="preserve">Owen Calloway, Senior Editor · 07.03.2026</w:t>
      </w:r>
    </w:p>
    <w:p>
      <w:pPr>
        <w:spacing w:after="200"/>
        <w:shd w:val="clear" w:fill="FFF8C8"/>
      </w:pPr>
      <w:r>
        <w:rPr>
          <w:color w:val="F7D80C"/>
          <w:b w:val="1"/>
          <w:bCs w:val="1"/>
        </w:rPr>
        <w:t xml:space="preserve">TL;DR  </w:t>
      </w:r>
      <w:r>
        <w:rPr>
          <w:sz w:val="20"/>
          <w:szCs w:val="20"/>
        </w:rPr>
        <w:t xml:space="preserve">Exness offers five live retail account tiers — Standard, Standard Cent, Pro, Raw Spread, Zero — plus demo, with two distinct pricing models. Standard and Standard Cent use tight floating spreads with no commission, around 10 USD minimum, and suit beginners. Pro offers low spreads from 0.1 pip with no commission, around 200 USD minimum, and suits swing or position traders. Raw Spread (from 0.0 pip on majors) and Zero (0.0 pip on selected instruments) charge per-lot or per-instrument commissions, around 200 USD minimum, and suit active scalpers. Picking by strategy turnover, not by the headline label, decides whether you pay too much for spread or too little to justify the commission. Account specs and minimums verified against Exness official pages on 2026-05-20. CFD and forex trading are high-risk; availability depends on country, entity, verification, account type and platform.</w:t>
      </w:r>
    </w:p>
    <w:p>
      <w:pPr>
        <w:pStyle w:val="Heading2"/>
      </w:pPr>
      <w:bookmarkStart w:id="1" w:name="_Toc1"/>
      <w:r>
        <w:t>Exness Account Types Overview</w:t>
      </w:r>
      <w:bookmarkEnd w:id="1"/>
    </w:p>
    <w:p>
      <w:pPr>
        <w:spacing w:after="80"/>
      </w:pPr>
      <w:r>
        <w:rPr>
          <w:b w:val="1"/>
          <w:bCs w:val="1"/>
        </w:rPr>
        <w:t xml:space="preserve">Five live tiers split into two families: Standard family (Standard, Standard Cent) for low-friction starters around 10 USD entry, and Professional family (Pro, Raw Spread, Zero) for active traders around 200 USD entry — each tier pairs with one MetaTrader generation at creation.</w:t>
      </w:r>
    </w:p>
    <w:p>
      <w:pPr/>
      <w:r>
        <w:rPr/>
        <w:t xml:space="preserve">The account ladder is not a marketing artefact. It is a real pricing matrix where the right pick can halve your effective cost per round-trip lot. Picking wrong is the most common avoidable expense on Exness.</w:t>
      </w:r>
    </w:p>
    <w:p>
      <w:pPr>
        <w:pStyle w:val="Heading3"/>
      </w:pPr>
      <w:r>
        <w:rPr/>
        <w:t xml:space="preserve">Standard and Professional categories</w:t>
      </w:r>
    </w:p>
    <w:p>
      <w:pPr>
        <w:numPr>
          <w:ilvl w:val="0"/>
          <w:numId w:val="3"/>
        </w:numPr>
      </w:pPr>
      <w:r>
        <w:rPr/>
        <w:t xml:space="preserve">Standard family — Standard, Standard Cent — tight floating spread, no commission</w:t>
      </w:r>
    </w:p>
    <w:p>
      <w:pPr>
        <w:numPr>
          <w:ilvl w:val="0"/>
          <w:numId w:val="3"/>
        </w:numPr>
      </w:pPr>
      <w:r>
        <w:rPr/>
        <w:t xml:space="preserve">Professional family — Pro, Raw Spread, Zero — narrower spread, per-lot or per-instrument commission</w:t>
      </w:r>
    </w:p>
    <w:p>
      <w:pPr>
        <w:numPr>
          <w:ilvl w:val="0"/>
          <w:numId w:val="3"/>
        </w:numPr>
      </w:pPr>
      <w:r>
        <w:rPr/>
        <w:t xml:space="preserve">Demo accounts are available alongside any live tier</w:t>
      </w:r>
    </w:p>
    <w:p>
      <w:pPr>
        <w:numPr>
          <w:ilvl w:val="0"/>
          <w:numId w:val="3"/>
        </w:numPr>
      </w:pPr>
      <w:r>
        <w:rPr/>
        <w:t xml:space="preserve">Multiple trading accounts in different tiers can sit inside one Personal Area</w:t>
      </w:r>
    </w:p>
    <w:p>
      <w:pPr>
        <w:pStyle w:val="Heading3"/>
      </w:pPr>
      <w:r>
        <w:rPr/>
        <w:t xml:space="preserve">Real and demo account availability</w:t>
      </w:r>
    </w:p>
    <w:p>
      <w:pPr/>
      <w:r>
        <w:rPr/>
        <w:t xml:space="preserve">Demo accounts use virtual funds and the same market data as live accounts. They are essential before live trading and useless as proof of live performance — they do not capture emotion or genuine slippage.</w:t>
      </w:r>
    </w:p>
    <w:p>
      <w:pPr>
        <w:pStyle w:val="Heading3"/>
      </w:pPr>
      <w:r>
        <w:rPr/>
        <w:t xml:space="preserve">Account limits to verify</w:t>
      </w:r>
    </w:p>
    <w:p>
      <w:pPr>
        <w:numPr>
          <w:ilvl w:val="0"/>
          <w:numId w:val="4"/>
        </w:numPr>
      </w:pPr>
      <w:r>
        <w:rPr/>
        <w:t xml:space="preserve">Minimum deposit by tier and region — verify in Personal Area</w:t>
      </w:r>
    </w:p>
    <w:p>
      <w:pPr>
        <w:numPr>
          <w:ilvl w:val="0"/>
          <w:numId w:val="4"/>
        </w:numPr>
      </w:pPr>
      <w:r>
        <w:rPr/>
        <w:t xml:space="preserve">Maximum leverage by instrument and entity</w:t>
      </w:r>
    </w:p>
    <w:p>
      <w:pPr>
        <w:numPr>
          <w:ilvl w:val="0"/>
          <w:numId w:val="4"/>
        </w:numPr>
      </w:pPr>
      <w:r>
        <w:rPr/>
        <w:t xml:space="preserve">Hedging permitted; netting versus hedging mode set in MT5</w:t>
      </w:r>
    </w:p>
    <w:p>
      <w:pPr>
        <w:numPr>
          <w:ilvl w:val="0"/>
          <w:numId w:val="4"/>
        </w:numPr>
      </w:pPr>
      <w:r>
        <w:rPr/>
        <w:t xml:space="preserve">Swap-free terms available in regions where applicable</w:t>
      </w:r>
    </w:p>
    <w:p>
      <w:pPr/>
      <w:r>
        <w:rPr/>
        <w:t xml:space="preserve">Best for: traders who treat tier selection as a strategy decision. Not recommended for: picking the highest tier because it sounds more "professional".</w:t>
      </w:r>
    </w:p>
    <w:p>
      <w:pPr>
        <w:spacing w:before="60" w:after="160"/>
      </w:pPr>
      <w:r>
        <w:rPr>
          <w:color w:val="5A5E6A"/>
          <w:i w:val="1"/>
          <w:iCs w:val="1"/>
        </w:rPr>
        <w:t xml:space="preserve">Two families, five tiers; the family decides the pricing model, the tier within decides the specifics — pick from strategy turnover, not labels.</w:t>
      </w:r>
    </w:p>
    <w:p>
      <w:pPr>
        <w:pStyle w:val="Heading2"/>
      </w:pPr>
      <w:bookmarkStart w:id="2" w:name="_Toc2"/>
      <w:r>
        <w:t>Standard and Standard Cent Accounts</w:t>
      </w:r>
      <w:bookmarkEnd w:id="2"/>
    </w:p>
    <w:p>
      <w:pPr>
        <w:spacing w:after="80"/>
      </w:pPr>
      <w:r>
        <w:rPr>
          <w:b w:val="1"/>
          <w:bCs w:val="1"/>
        </w:rPr>
        <w:t xml:space="preserve">Standard and Standard Cent are the entry tier — around 10 USD minimum, tight floating spread, no commission — useful for beginners and for very small position sizing when learning, with Standard Cent denominated in cents rather than dollars.</w:t>
      </w:r>
    </w:p>
    <w:p>
      <w:pPr/>
      <w:r>
        <w:rPr/>
        <w:t xml:space="preserve">The Standard tier is the broker-recommended starter, and that recommendation generally holds up against the math. No commission to model into your strategy. Predictable spread. Low entry minimum. Tight enough on majors to learn execution without losing money to costs.</w:t>
      </w:r>
    </w:p>
    <w:p>
      <w:pPr>
        <w:pStyle w:val="Heading3"/>
      </w:pPr>
      <w:r>
        <w:rPr/>
        <w:t xml:space="preserve">Beginner-friendly use cases</w:t>
      </w:r>
    </w:p>
    <w:p>
      <w:pPr>
        <w:numPr>
          <w:ilvl w:val="0"/>
          <w:numId w:val="5"/>
        </w:numPr>
      </w:pPr>
      <w:r>
        <w:rPr/>
        <w:t xml:space="preserve">First live account after demo</w:t>
      </w:r>
    </w:p>
    <w:p>
      <w:pPr>
        <w:numPr>
          <w:ilvl w:val="0"/>
          <w:numId w:val="5"/>
        </w:numPr>
      </w:pPr>
      <w:r>
        <w:rPr/>
        <w:t xml:space="preserve">Trading lower-frequency strategies where per-trade cost is not critical</w:t>
      </w:r>
    </w:p>
    <w:p>
      <w:pPr>
        <w:numPr>
          <w:ilvl w:val="0"/>
          <w:numId w:val="5"/>
        </w:numPr>
      </w:pPr>
      <w:r>
        <w:rPr/>
        <w:t xml:space="preserve">Small-account traders for whom commission accounts are uneconomic</w:t>
      </w:r>
    </w:p>
    <w:p>
      <w:pPr>
        <w:numPr>
          <w:ilvl w:val="0"/>
          <w:numId w:val="5"/>
        </w:numPr>
      </w:pPr>
      <w:r>
        <w:rPr/>
        <w:t xml:space="preserve">Learning order types and risk management without commission complexity</w:t>
      </w:r>
    </w:p>
    <w:p>
      <w:pPr>
        <w:pStyle w:val="Heading3"/>
      </w:pPr>
      <w:r>
        <w:rPr/>
        <w:t xml:space="preserve">Spreads and commission model</w:t>
      </w:r>
    </w:p>
    <w:p>
      <w:pPr>
        <w:numPr>
          <w:ilvl w:val="0"/>
          <w:numId w:val="6"/>
        </w:numPr>
      </w:pPr>
      <w:r>
        <w:rPr/>
        <w:t xml:space="preserve">Tight floating spread on majors and metals</w:t>
      </w:r>
    </w:p>
    <w:p>
      <w:pPr>
        <w:numPr>
          <w:ilvl w:val="0"/>
          <w:numId w:val="6"/>
        </w:numPr>
      </w:pPr>
      <w:r>
        <w:rPr/>
        <w:t xml:space="preserve">No per-trade commission on most instruments</w:t>
      </w:r>
    </w:p>
    <w:p>
      <w:pPr>
        <w:numPr>
          <w:ilvl w:val="0"/>
          <w:numId w:val="6"/>
        </w:numPr>
      </w:pPr>
      <w:r>
        <w:rPr/>
        <w:t xml:space="preserve">Spread widens during news periods and at session opens</w:t>
      </w:r>
    </w:p>
    <w:p>
      <w:pPr>
        <w:numPr>
          <w:ilvl w:val="0"/>
          <w:numId w:val="6"/>
        </w:numPr>
      </w:pPr>
      <w:r>
        <w:rPr/>
        <w:t xml:space="preserve">Standard Cent uses cent denomination for very small position sizes</w:t>
      </w:r>
    </w:p>
    <w:p>
      <w:pPr>
        <w:pStyle w:val="Heading3"/>
      </w:pPr>
      <w:r>
        <w:rPr/>
        <w:t xml:space="preserve">Instrument and platform limits</w:t>
      </w:r>
    </w:p>
    <w:p>
      <w:pPr/>
      <w:r>
        <w:rPr/>
        <w:t xml:space="preserve">Standard accounts support forex, metals, energies, indices, stock CFDs and crypto CFDs (regional availability applies). Both MT4 and MT5 versions exist; choose the platform you plan to use long-term, since the trading account is locked to one MetaTrader generation.</w:t>
      </w:r>
    </w:p>
    <w:p>
      <w:pPr/>
      <w:r>
        <w:rPr/>
        <w:t xml:space="preserve">Best for: first live account, low-frequency strategies, learning execution. Not for: scalpers turning over significant volume — the spread-only cost stacks up at high turnover compared with Raw Spread.</w:t>
      </w:r>
    </w:p>
    <w:p>
      <w:pPr>
        <w:spacing w:before="60" w:after="160"/>
      </w:pPr>
      <w:r>
        <w:rPr>
          <w:color w:val="5A5E6A"/>
          <w:i w:val="1"/>
          <w:iCs w:val="1"/>
        </w:rPr>
        <w:t xml:space="preserve">Standard or Standard Cent is the right first live account for most users; commission accounts make sense only after volume justifies them.</w:t>
      </w:r>
    </w:p>
    <w:p>
      <w:pPr>
        <w:pStyle w:val="Heading2"/>
      </w:pPr>
      <w:bookmarkStart w:id="3" w:name="_Toc3"/>
      <w:r>
        <w:t>Pro Account</w:t>
      </w:r>
      <w:bookmarkEnd w:id="3"/>
    </w:p>
    <w:p>
      <w:pPr>
        <w:spacing w:after="80"/>
      </w:pPr>
      <w:r>
        <w:rPr>
          <w:b w:val="1"/>
          <w:bCs w:val="1"/>
        </w:rPr>
        <w:t xml:space="preserve">Pro is the no-commission Professional tier — around 200 USD minimum, spreads from 0.1 pip on majors, instant execution available — useful for swing and position traders who want lower spreads than Standard without the complexity of per-lot commissions.</w:t>
      </w:r>
    </w:p>
    <w:p>
      <w:pPr/>
      <w:r>
        <w:rPr/>
        <w:t xml:space="preserve">Pro is the most misunderstood account at Exness. It sits between Standard and the commission tiers and is often skipped, when in reality it is the best fit for a sizable chunk of swing and position traders.</w:t>
      </w:r>
    </w:p>
    <w:p>
      <w:pPr>
        <w:pStyle w:val="Heading3"/>
      </w:pPr>
      <w:r>
        <w:rPr/>
        <w:t xml:space="preserve">Instant and market execution checks</w:t>
      </w:r>
    </w:p>
    <w:p>
      <w:pPr>
        <w:numPr>
          <w:ilvl w:val="0"/>
          <w:numId w:val="7"/>
        </w:numPr>
      </w:pPr>
      <w:r>
        <w:rPr/>
        <w:t xml:space="preserve">Instant execution available on Pro — order at the displayed price subject to requote</w:t>
      </w:r>
    </w:p>
    <w:p>
      <w:pPr>
        <w:numPr>
          <w:ilvl w:val="0"/>
          <w:numId w:val="7"/>
        </w:numPr>
      </w:pPr>
      <w:r>
        <w:rPr/>
        <w:t xml:space="preserve">Market execution available — order at the next available price, no requote</w:t>
      </w:r>
    </w:p>
    <w:p>
      <w:pPr>
        <w:numPr>
          <w:ilvl w:val="0"/>
          <w:numId w:val="7"/>
        </w:numPr>
      </w:pPr>
      <w:r>
        <w:rPr/>
        <w:t xml:space="preserve">Choice of execution model affects how slippage and gaps behave</w:t>
      </w:r>
    </w:p>
    <w:p>
      <w:pPr>
        <w:numPr>
          <w:ilvl w:val="0"/>
          <w:numId w:val="7"/>
        </w:numPr>
      </w:pPr>
      <w:r>
        <w:rPr/>
        <w:t xml:space="preserve">Verify the model on the Personal Area account card</w:t>
      </w:r>
    </w:p>
    <w:p>
      <w:pPr>
        <w:pStyle w:val="Heading3"/>
      </w:pPr>
      <w:r>
        <w:rPr/>
        <w:t xml:space="preserve">Spread model and minimum deposit</w:t>
      </w:r>
    </w:p>
    <w:p>
      <w:pPr>
        <w:numPr>
          <w:ilvl w:val="0"/>
          <w:numId w:val="8"/>
        </w:numPr>
      </w:pPr>
      <w:r>
        <w:rPr/>
        <w:t xml:space="preserve">Spreads from 0.1 pip on majors</w:t>
      </w:r>
    </w:p>
    <w:p>
      <w:pPr>
        <w:numPr>
          <w:ilvl w:val="0"/>
          <w:numId w:val="8"/>
        </w:numPr>
      </w:pPr>
      <w:r>
        <w:rPr/>
        <w:t xml:space="preserve">No per-trade commission on most instruments</w:t>
      </w:r>
    </w:p>
    <w:p>
      <w:pPr>
        <w:numPr>
          <w:ilvl w:val="0"/>
          <w:numId w:val="8"/>
        </w:numPr>
      </w:pPr>
      <w:r>
        <w:rPr/>
        <w:t xml:space="preserve">Minimum deposit around 200 USD, varies by region</w:t>
      </w:r>
    </w:p>
    <w:p>
      <w:pPr>
        <w:numPr>
          <w:ilvl w:val="0"/>
          <w:numId w:val="8"/>
        </w:numPr>
      </w:pPr>
      <w:r>
        <w:rPr/>
        <w:t xml:space="preserve">Spread widens in news periods and thin liquidity hours</w:t>
      </w:r>
    </w:p>
    <w:p>
      <w:pPr>
        <w:pStyle w:val="Heading3"/>
      </w:pPr>
      <w:r>
        <w:rPr/>
        <w:t xml:space="preserve">Who should compare Pro first</w:t>
      </w:r>
    </w:p>
    <w:p>
      <w:pPr>
        <w:numPr>
          <w:ilvl w:val="0"/>
          <w:numId w:val="9"/>
        </w:numPr>
      </w:pPr>
      <w:r>
        <w:rPr/>
        <w:t xml:space="preserve">Swing and position traders holding for hours to days</w:t>
      </w:r>
    </w:p>
    <w:p>
      <w:pPr>
        <w:numPr>
          <w:ilvl w:val="0"/>
          <w:numId w:val="9"/>
        </w:numPr>
      </w:pPr>
      <w:r>
        <w:rPr/>
        <w:t xml:space="preserve">Day traders with moderate turnover who dislike commission accounting</w:t>
      </w:r>
    </w:p>
    <w:p>
      <w:pPr>
        <w:numPr>
          <w:ilvl w:val="0"/>
          <w:numId w:val="9"/>
        </w:numPr>
      </w:pPr>
      <w:r>
        <w:rPr/>
        <w:t xml:space="preserve">Traders who want tighter pricing than Standard without commission complexity</w:t>
      </w:r>
    </w:p>
    <w:p>
      <w:pPr>
        <w:numPr>
          <w:ilvl w:val="0"/>
          <w:numId w:val="9"/>
        </w:numPr>
      </w:pPr>
      <w:r>
        <w:rPr/>
        <w:t xml:space="preserve">Strategies where round-trip cost matters but per-trade speed does not</w:t>
      </w:r>
    </w:p>
    <w:p>
      <w:pPr/>
      <w:r>
        <w:rPr/>
        <w:t xml:space="preserve">Not for: high-frequency scalpers — Raw Spread is typically cheaper at the volumes they trade.</w:t>
      </w:r>
    </w:p>
    <w:p>
      <w:pPr>
        <w:spacing w:before="60" w:after="160"/>
      </w:pPr>
      <w:r>
        <w:rPr>
          <w:color w:val="5A5E6A"/>
          <w:i w:val="1"/>
          <w:iCs w:val="1"/>
        </w:rPr>
        <w:t xml:space="preserve">Pro is the underused middle tier — tighter than Standard, simpler than Raw Spread; right for moderate-turnover swing and day traders.</w:t>
      </w:r>
    </w:p>
    <w:p>
      <w:pPr>
        <w:pStyle w:val="Heading2"/>
      </w:pPr>
      <w:bookmarkStart w:id="4" w:name="_Toc4"/>
      <w:r>
        <w:t>Raw Spread Account</w:t>
      </w:r>
      <w:bookmarkEnd w:id="4"/>
    </w:p>
    <w:p>
      <w:pPr>
        <w:spacing w:after="80"/>
      </w:pPr>
      <w:r>
        <w:rPr>
          <w:b w:val="1"/>
          <w:bCs w:val="1"/>
        </w:rPr>
        <w:t xml:space="preserve">Raw Spread is the commission-based Professional tier — around 200 USD minimum, spreads from 0.0 pip on majors, per-lot commission — built for active scalpers and high-turnover day traders who can amortise commission across volume.</w:t>
      </w:r>
    </w:p>
    <w:p>
      <w:pPr/>
      <w:r>
        <w:rPr/>
        <w:t xml:space="preserve">Raw Spread is the broker-pricing tier closest to a true ECN model. The spread is what the liquidity provider quotes; Exness adds a per-lot commission per round-trip. The total round-trip cost is competitive on majors against mainstream raw-spread competitors.</w:t>
      </w:r>
    </w:p>
    <w:p>
      <w:pPr>
        <w:pStyle w:val="Heading3"/>
      </w:pPr>
      <w:r>
        <w:rPr/>
        <w:t xml:space="preserve">Low-spread plus commission model</w:t>
      </w:r>
    </w:p>
    <w:p>
      <w:pPr>
        <w:numPr>
          <w:ilvl w:val="0"/>
          <w:numId w:val="10"/>
        </w:numPr>
      </w:pPr>
      <w:r>
        <w:rPr/>
        <w:t xml:space="preserve">Spreads from 0.0 pip on majors during peak liquidity</w:t>
      </w:r>
    </w:p>
    <w:p>
      <w:pPr>
        <w:numPr>
          <w:ilvl w:val="0"/>
          <w:numId w:val="10"/>
        </w:numPr>
      </w:pPr>
      <w:r>
        <w:rPr/>
        <w:t xml:space="preserve">Per-lot commission applied per round-trip lot</w:t>
      </w:r>
    </w:p>
    <w:p>
      <w:pPr>
        <w:numPr>
          <w:ilvl w:val="0"/>
          <w:numId w:val="10"/>
        </w:numPr>
      </w:pPr>
      <w:r>
        <w:rPr/>
        <w:t xml:space="preserve">Lower total cost than Standard at high turnover</w:t>
      </w:r>
    </w:p>
    <w:p>
      <w:pPr>
        <w:numPr>
          <w:ilvl w:val="0"/>
          <w:numId w:val="10"/>
        </w:numPr>
      </w:pPr>
      <w:r>
        <w:rPr/>
        <w:t xml:space="preserve">Higher total cost than Standard at very low turnover</w:t>
      </w:r>
    </w:p>
    <w:p>
      <w:pPr>
        <w:pStyle w:val="Heading3"/>
      </w:pPr>
      <w:r>
        <w:rPr/>
        <w:t xml:space="preserve">Cost checks for active traders</w:t>
      </w:r>
    </w:p>
    <w:p>
      <w:pPr>
        <w:numPr>
          <w:ilvl w:val="0"/>
          <w:numId w:val="11"/>
        </w:numPr>
      </w:pPr>
      <w:r>
        <w:rPr/>
        <w:t xml:space="preserve">Estimate your monthly round-trip lots traded</w:t>
      </w:r>
    </w:p>
    <w:p>
      <w:pPr>
        <w:numPr>
          <w:ilvl w:val="0"/>
          <w:numId w:val="11"/>
        </w:numPr>
      </w:pPr>
      <w:r>
        <w:rPr/>
        <w:t xml:space="preserve">Multiply by Raw Spread commission per lot</w:t>
      </w:r>
    </w:p>
    <w:p>
      <w:pPr>
        <w:numPr>
          <w:ilvl w:val="0"/>
          <w:numId w:val="11"/>
        </w:numPr>
      </w:pPr>
      <w:r>
        <w:rPr/>
        <w:t xml:space="preserve">Add typical Raw Spread spread cost per lot</w:t>
      </w:r>
    </w:p>
    <w:p>
      <w:pPr>
        <w:numPr>
          <w:ilvl w:val="0"/>
          <w:numId w:val="11"/>
        </w:numPr>
      </w:pPr>
      <w:r>
        <w:rPr/>
        <w:t xml:space="preserve">Compare to typical Standard spread cost per lot at the same volume</w:t>
      </w:r>
    </w:p>
    <w:p>
      <w:pPr>
        <w:numPr>
          <w:ilvl w:val="0"/>
          <w:numId w:val="11"/>
        </w:numPr>
      </w:pPr>
      <w:r>
        <w:rPr/>
        <w:t xml:space="preserve">Pick the tier with the lower total</w:t>
      </w:r>
    </w:p>
    <w:p>
      <w:pPr>
        <w:pStyle w:val="Heading3"/>
      </w:pPr>
      <w:r>
        <w:rPr/>
        <w:t xml:space="preserve">Best use cases to verify</w:t>
      </w:r>
    </w:p>
    <w:p>
      <w:pPr>
        <w:numPr>
          <w:ilvl w:val="0"/>
          <w:numId w:val="12"/>
        </w:numPr>
      </w:pPr>
      <w:r>
        <w:rPr/>
        <w:t xml:space="preserve">High-frequency scalping on majors</w:t>
      </w:r>
    </w:p>
    <w:p>
      <w:pPr>
        <w:numPr>
          <w:ilvl w:val="0"/>
          <w:numId w:val="12"/>
        </w:numPr>
      </w:pPr>
      <w:r>
        <w:rPr/>
        <w:t xml:space="preserve">News scalping with tight stops where every pip of spread matters</w:t>
      </w:r>
    </w:p>
    <w:p>
      <w:pPr>
        <w:numPr>
          <w:ilvl w:val="0"/>
          <w:numId w:val="12"/>
        </w:numPr>
      </w:pPr>
      <w:r>
        <w:rPr/>
        <w:t xml:space="preserve">EA strategies that depend on tight pricing</w:t>
      </w:r>
    </w:p>
    <w:p>
      <w:pPr>
        <w:numPr>
          <w:ilvl w:val="0"/>
          <w:numId w:val="12"/>
        </w:numPr>
      </w:pPr>
      <w:r>
        <w:rPr/>
        <w:t xml:space="preserve">Active day trading with frequent entries and exits</w:t>
      </w:r>
    </w:p>
    <w:p>
      <w:pPr/>
      <w:r>
        <w:rPr/>
        <w:t xml:space="preserve">Best for: traders whose volume genuinely justifies commission pricing. Not for: beginners — commission accounting on small accounts is uneconomic and adds unnecessary mental overhead.</w:t>
      </w:r>
    </w:p>
    <w:p>
      <w:pPr>
        <w:spacing w:before="60" w:after="160"/>
      </w:pPr>
      <w:r>
        <w:rPr>
          <w:color w:val="5A5E6A"/>
          <w:i w:val="1"/>
          <w:iCs w:val="1"/>
        </w:rPr>
        <w:t xml:space="preserve">Raw Spread is right when your monthly round-trip lot count makes commission cheaper than spread; do the math before assuming "raw" equals "cheaper".</w:t>
      </w:r>
    </w:p>
    <w:p>
      <w:pPr>
        <w:pStyle w:val="Heading2"/>
      </w:pPr>
      <w:bookmarkStart w:id="5" w:name="_Toc5"/>
      <w:r>
        <w:t>Zero Account</w:t>
      </w:r>
      <w:bookmarkEnd w:id="5"/>
    </w:p>
    <w:p>
      <w:pPr>
        <w:spacing w:after="80"/>
      </w:pPr>
      <w:r>
        <w:rPr>
          <w:b w:val="1"/>
          <w:bCs w:val="1"/>
        </w:rPr>
        <w:t xml:space="preserve">Zero advertises 0.0 pip spreads on selected instruments during peak hours with a per-instrument commission — useful for traders who cluster their volume on the specific symbols that hit the 0.0 windows; less useful as an all-purpose account.</w:t>
      </w:r>
    </w:p>
    <w:p>
      <w:pPr/>
      <w:r>
        <w:rPr/>
        <w:t xml:space="preserve">"Zero spread" is the marketing line. The reality is 0.0 pip on selected instruments during peak hours, with a commission per instrument that replaces spread as the cost mechanism. The total cost is competitive on the symbols that hit the 0.0 windows and middling on those that do not.</w:t>
      </w:r>
    </w:p>
    <w:p>
      <w:pPr>
        <w:pStyle w:val="Heading3"/>
      </w:pPr>
      <w:r>
        <w:rPr/>
        <w:t xml:space="preserve">Zero-spread claims to verify</w:t>
      </w:r>
    </w:p>
    <w:p>
      <w:pPr>
        <w:numPr>
          <w:ilvl w:val="0"/>
          <w:numId w:val="13"/>
        </w:numPr>
      </w:pPr>
      <w:r>
        <w:rPr/>
        <w:t xml:space="preserve">0.0 pip applies to selected instruments only, not the full symbol list</w:t>
      </w:r>
    </w:p>
    <w:p>
      <w:pPr>
        <w:numPr>
          <w:ilvl w:val="0"/>
          <w:numId w:val="13"/>
        </w:numPr>
      </w:pPr>
      <w:r>
        <w:rPr/>
        <w:t xml:space="preserve">0.0 pip is published as a peak-hours value, not all-session</w:t>
      </w:r>
    </w:p>
    <w:p>
      <w:pPr>
        <w:numPr>
          <w:ilvl w:val="0"/>
          <w:numId w:val="13"/>
        </w:numPr>
      </w:pPr>
      <w:r>
        <w:rPr/>
        <w:t xml:space="preserve">Outside peak hours, spread widens normally</w:t>
      </w:r>
    </w:p>
    <w:p>
      <w:pPr>
        <w:numPr>
          <w:ilvl w:val="0"/>
          <w:numId w:val="13"/>
        </w:numPr>
      </w:pPr>
      <w:r>
        <w:rPr/>
        <w:t xml:space="preserve">The official fees page lists which instruments hit 0.0 pip and when</w:t>
      </w:r>
    </w:p>
    <w:p>
      <w:pPr>
        <w:pStyle w:val="Heading3"/>
      </w:pPr>
      <w:r>
        <w:rPr/>
        <w:t xml:space="preserve">Commission by instrument</w:t>
      </w:r>
    </w:p>
    <w:p>
      <w:pPr>
        <w:numPr>
          <w:ilvl w:val="0"/>
          <w:numId w:val="14"/>
        </w:numPr>
      </w:pPr>
      <w:r>
        <w:rPr/>
        <w:t xml:space="preserve">Commission is set per instrument, not per lot uniformly across the book</w:t>
      </w:r>
    </w:p>
    <w:p>
      <w:pPr>
        <w:numPr>
          <w:ilvl w:val="0"/>
          <w:numId w:val="14"/>
        </w:numPr>
      </w:pPr>
      <w:r>
        <w:rPr/>
        <w:t xml:space="preserve">Major forex pairs typically carry the lowest per-instrument commission</w:t>
      </w:r>
    </w:p>
    <w:p>
      <w:pPr>
        <w:numPr>
          <w:ilvl w:val="0"/>
          <w:numId w:val="14"/>
        </w:numPr>
      </w:pPr>
      <w:r>
        <w:rPr/>
        <w:t xml:space="preserve">Some indices and crypto CFDs carry higher per-instrument commissions</w:t>
      </w:r>
    </w:p>
    <w:p>
      <w:pPr>
        <w:numPr>
          <w:ilvl w:val="0"/>
          <w:numId w:val="14"/>
        </w:numPr>
      </w:pPr>
      <w:r>
        <w:rPr/>
        <w:t xml:space="preserve">Verify each symbol you actually plan to trade, not just the marketing examples</w:t>
      </w:r>
    </w:p>
    <w:p>
      <w:pPr>
        <w:pStyle w:val="Heading3"/>
      </w:pPr>
      <w:r>
        <w:rPr/>
        <w:t xml:space="preserve">When news volatility matters</w:t>
      </w:r>
    </w:p>
    <w:p>
      <w:pPr/>
      <w:r>
        <w:rPr/>
        <w:t xml:space="preserve">Zero's 0.0 spread does not survive the milliseconds around a major news release — spread widens like everywhere else. News scalpers should compare Raw Spread on the same symbols, since Raw Spread's commission is per-lot rather than per-instrument and may behave differently across mixed-instrument days.</w:t>
      </w:r>
    </w:p>
    <w:p>
      <w:pPr/>
      <w:r>
        <w:rPr/>
        <w:t xml:space="preserve">Best for: traders concentrated on a small set of symbols that hit 0.0 windows. Not for: traders who range widely across the instrument book.</w:t>
      </w:r>
    </w:p>
    <w:p>
      <w:pPr>
        <w:spacing w:before="60" w:after="160"/>
      </w:pPr>
      <w:r>
        <w:rPr>
          <w:color w:val="5A5E6A"/>
          <w:i w:val="1"/>
          <w:iCs w:val="1"/>
        </w:rPr>
        <w:t xml:space="preserve">Zero is symbol-specific and time-specific; right only if your strategy clusters on the symbols and hours that hit the 0.0 windows.</w:t>
      </w:r>
    </w:p>
    <w:p>
      <w:pPr>
        <w:pStyle w:val="Heading2"/>
      </w:pPr>
      <w:bookmarkStart w:id="6" w:name="_Toc6"/>
      <w:r>
        <w:t>How to Choose an Account</w:t>
      </w:r>
      <w:bookmarkEnd w:id="6"/>
    </w:p>
    <w:p>
      <w:pPr>
        <w:spacing w:after="80"/>
      </w:pPr>
      <w:r>
        <w:rPr>
          <w:b w:val="1"/>
          <w:bCs w:val="1"/>
        </w:rPr>
        <w:t xml:space="preserve">Pick the account from your strategy turnover, deposit size and instrument focus — Standard or Standard Cent below 200 USD or for beginners, Pro for moderate turnover, Raw Spread for active scalpers, Zero for symbol-focused strategies that hit the 0.0 windows.</w:t>
      </w:r>
    </w:p>
    <w:p>
      <w:pPr/>
      <w:r>
        <w:rPr/>
        <w:t xml:space="preserve">Account choice is a constrained optimisation problem with three inputs: deposit size, strategy turnover, and instrument focus. Use those, not the marketing label.</w:t>
      </w:r>
    </w:p>
    <w:p>
      <w:pPr>
        <w:pStyle w:val="Heading3"/>
      </w:pPr>
      <w:r>
        <w:rPr/>
        <w:t xml:space="preserve">Beginner versus scalper needs</w:t>
      </w:r>
    </w:p>
    <w:p>
      <w:pPr>
        <w:numPr>
          <w:ilvl w:val="0"/>
          <w:numId w:val="15"/>
        </w:numPr>
      </w:pPr>
      <w:r>
        <w:rPr/>
        <w:t xml:space="preserve">Beginner — Standard or Standard Cent, low minimum, no commission to model</w:t>
      </w:r>
    </w:p>
    <w:p>
      <w:pPr>
        <w:numPr>
          <w:ilvl w:val="0"/>
          <w:numId w:val="15"/>
        </w:numPr>
      </w:pPr>
      <w:r>
        <w:rPr/>
        <w:t xml:space="preserve">Moderate-turnover swing or day trader — Pro, tighter spread, no commission</w:t>
      </w:r>
    </w:p>
    <w:p>
      <w:pPr>
        <w:numPr>
          <w:ilvl w:val="0"/>
          <w:numId w:val="15"/>
        </w:numPr>
      </w:pPr>
      <w:r>
        <w:rPr/>
        <w:t xml:space="preserve">Active scalper on majors — Raw Spread, commission economics work at volume</w:t>
      </w:r>
    </w:p>
    <w:p>
      <w:pPr>
        <w:numPr>
          <w:ilvl w:val="0"/>
          <w:numId w:val="15"/>
        </w:numPr>
      </w:pPr>
      <w:r>
        <w:rPr/>
        <w:t xml:space="preserve">Symbol-clustered news or peak-hour trader — Zero, if the symbols hit the windows</w:t>
      </w:r>
    </w:p>
    <w:p>
      <w:pPr>
        <w:pStyle w:val="Heading3"/>
      </w:pPr>
      <w:r>
        <w:rPr/>
        <w:t xml:space="preserve">Deposit size and risk tolerance</w:t>
      </w:r>
    </w:p>
    <w:p>
      <w:pPr>
        <w:numPr>
          <w:ilvl w:val="0"/>
          <w:numId w:val="16"/>
        </w:numPr>
      </w:pPr>
      <w:r>
        <w:rPr/>
        <w:t xml:space="preserve">Below 200 USD — Standard or Standard Cent only (Pro, Raw Spread, Zero usually require more)</w:t>
      </w:r>
    </w:p>
    <w:p>
      <w:pPr>
        <w:numPr>
          <w:ilvl w:val="0"/>
          <w:numId w:val="16"/>
        </w:numPr>
      </w:pPr>
      <w:r>
        <w:rPr/>
        <w:t xml:space="preserve">200-2000 USD — choose by turnover, not size</w:t>
      </w:r>
    </w:p>
    <w:p>
      <w:pPr>
        <w:numPr>
          <w:ilvl w:val="0"/>
          <w:numId w:val="16"/>
        </w:numPr>
      </w:pPr>
      <w:r>
        <w:rPr/>
        <w:t xml:space="preserve">Above 2000 USD — same logic applies; size does not justify commission alone</w:t>
      </w:r>
    </w:p>
    <w:p>
      <w:pPr>
        <w:numPr>
          <w:ilvl w:val="0"/>
          <w:numId w:val="16"/>
        </w:numPr>
      </w:pPr>
      <w:r>
        <w:rPr/>
        <w:t xml:space="preserve">Position sizing per trade matters more than account label for risk control</w:t>
      </w:r>
    </w:p>
    <w:p>
      <w:pPr>
        <w:pStyle w:val="Heading3"/>
      </w:pPr>
      <w:r>
        <w:rPr/>
        <w:t xml:space="preserve">Platform and instrument requirements</w:t>
      </w:r>
    </w:p>
    <w:p>
      <w:pPr>
        <w:numPr>
          <w:ilvl w:val="0"/>
          <w:numId w:val="17"/>
        </w:numPr>
      </w:pPr>
      <w:r>
        <w:rPr/>
        <w:t xml:space="preserve">If you want the Exness Trade app, the trading account must be MT5</w:t>
      </w:r>
    </w:p>
    <w:p>
      <w:pPr>
        <w:numPr>
          <w:ilvl w:val="0"/>
          <w:numId w:val="17"/>
        </w:numPr>
      </w:pPr>
      <w:r>
        <w:rPr/>
        <w:t xml:space="preserve">If you run legacy MT4 EAs, the trading account must be MT4</w:t>
      </w:r>
    </w:p>
    <w:p>
      <w:pPr>
        <w:numPr>
          <w:ilvl w:val="0"/>
          <w:numId w:val="17"/>
        </w:numPr>
      </w:pPr>
      <w:r>
        <w:rPr/>
        <w:t xml:space="preserve">Some instruments are MT5-only in their newer specifications</w:t>
      </w:r>
    </w:p>
    <w:p>
      <w:pPr>
        <w:numPr>
          <w:ilvl w:val="0"/>
          <w:numId w:val="17"/>
        </w:numPr>
      </w:pPr>
      <w:r>
        <w:rPr/>
        <w:t xml:space="preserve">Confirm your instrument list inside Personal Area before opening the account</w:t>
      </w:r>
    </w:p>
    <w:p>
      <w:pPr/>
      <w:r>
        <w:rPr/>
        <w:t xml:space="preserve">Not for: anyone picking the tier from the homepage label without running the cost math on their actual strategy.</w:t>
      </w:r>
    </w:p>
    <w:p>
      <w:pPr>
        <w:spacing w:before="60" w:after="160"/>
      </w:pPr>
      <w:r>
        <w:rPr>
          <w:color w:val="5A5E6A"/>
          <w:i w:val="1"/>
          <w:iCs w:val="1"/>
        </w:rPr>
        <w:t xml:space="preserve">Three inputs — deposit, turnover, instruments — decide the tier; the marketing label decides nothing useful.</w:t>
      </w:r>
    </w:p>
    <w:p>
      <w:pPr>
        <w:pStyle w:val="Heading2"/>
      </w:pPr>
      <w:bookmarkStart w:id="7" w:name="_Toc7"/>
      <w:r>
        <w:t>Account Type Comparison Table</w:t>
      </w:r>
      <w:bookmarkEnd w:id="7"/>
    </w:p>
    <w:p>
      <w:pPr>
        <w:spacing w:after="80"/>
      </w:pPr>
      <w:r>
        <w:rPr>
          <w:b w:val="1"/>
          <w:bCs w:val="1"/>
        </w:rPr>
        <w:t xml:space="preserve">The five live tiers compared side by side on minimum deposit band, spread model, commission, execution and best-fit profile — all figures verified against Exness official pages on 2026-05-20 and shown as bands rather than fixed numbers because regional variance is real.</w:t>
      </w:r>
    </w:p>
    <w:p>
      <w:pPr/>
      <w:r>
        <w:rPr/>
        <w:t xml:space="preserve">The table below is the single most useful artefact on this page. Print it, save it, refer to it before opening any new trading account on Exness.</w:t>
      </w:r>
    </w:p>
    <w:p>
      <w:pPr>
        <w:numPr>
          <w:ilvl w:val="0"/>
          <w:numId w:val="18"/>
        </w:numPr>
      </w:pPr>
      <w:r>
        <w:rPr/>
        <w:t xml:space="preserve">Standard — ~10 USD — Tight floating — None on most instruments — Beginners; low-frequency strategies</w:t>
      </w:r>
    </w:p>
    <w:p>
      <w:pPr>
        <w:numPr>
          <w:ilvl w:val="0"/>
          <w:numId w:val="18"/>
        </w:numPr>
      </w:pPr>
      <w:r>
        <w:rPr/>
        <w:t xml:space="preserve">Standard Cent — ~10 USD — Tight floating, cent-denominated — None on most instruments — Very small position sizing, learning</w:t>
      </w:r>
    </w:p>
    <w:p>
      <w:pPr>
        <w:numPr>
          <w:ilvl w:val="0"/>
          <w:numId w:val="18"/>
        </w:numPr>
      </w:pPr>
      <w:r>
        <w:rPr/>
        <w:t xml:space="preserve">Pro — ~200 USD — From 0.1 pip on majors — None on most instruments — Swing and moderate-turnover day traders</w:t>
      </w:r>
    </w:p>
    <w:p>
      <w:pPr>
        <w:numPr>
          <w:ilvl w:val="0"/>
          <w:numId w:val="18"/>
        </w:numPr>
      </w:pPr>
      <w:r>
        <w:rPr/>
        <w:t xml:space="preserve">Raw Spread — ~200 USD — From 0.0 pip on majors — Per-lot commission — Active scalpers; high-turnover day traders</w:t>
      </w:r>
    </w:p>
    <w:p>
      <w:pPr>
        <w:numPr>
          <w:ilvl w:val="0"/>
          <w:numId w:val="18"/>
        </w:numPr>
      </w:pPr>
      <w:r>
        <w:rPr/>
        <w:t xml:space="preserve">Zero — ~200 USD — 0.0 pip on selected instruments during peak hours — Per-instrument commission — Symbol-focused strategies hitting 0.0 windows</w:t>
      </w:r>
    </w:p>
    <w:p>
      <w:pPr>
        <w:pStyle w:val="Heading3"/>
      </w:pPr>
      <w:r>
        <w:rPr/>
        <w:t xml:space="preserve">Minimum deposits by region</w:t>
      </w:r>
    </w:p>
    <w:p>
      <w:pPr/>
      <w:r>
        <w:rPr/>
        <w:t xml:space="preserve">Bands above are regional approximations. Personal Area shows the live minimum for your verified entity at the moment of account creation, and some local payment methods set their own higher floor.</w:t>
      </w:r>
    </w:p>
    <w:p>
      <w:pPr>
        <w:pStyle w:val="Heading3"/>
      </w:pPr>
      <w:r>
        <w:rPr/>
        <w:t xml:space="preserve">Spreads and commissions side by side</w:t>
      </w:r>
    </w:p>
    <w:p>
      <w:pPr>
        <w:numPr>
          <w:ilvl w:val="0"/>
          <w:numId w:val="19"/>
        </w:numPr>
      </w:pPr>
      <w:r>
        <w:rPr/>
        <w:t xml:space="preserve">Standard and Standard Cent — cost in spread only</w:t>
      </w:r>
    </w:p>
    <w:p>
      <w:pPr>
        <w:numPr>
          <w:ilvl w:val="0"/>
          <w:numId w:val="19"/>
        </w:numPr>
      </w:pPr>
      <w:r>
        <w:rPr/>
        <w:t xml:space="preserve">Pro — cost in spread only, but tighter than Standard</w:t>
      </w:r>
    </w:p>
    <w:p>
      <w:pPr>
        <w:numPr>
          <w:ilvl w:val="0"/>
          <w:numId w:val="19"/>
        </w:numPr>
      </w:pPr>
      <w:r>
        <w:rPr/>
        <w:t xml:space="preserve">Raw Spread — cost in tight spread plus per-lot commission</w:t>
      </w:r>
    </w:p>
    <w:p>
      <w:pPr>
        <w:numPr>
          <w:ilvl w:val="0"/>
          <w:numId w:val="19"/>
        </w:numPr>
      </w:pPr>
      <w:r>
        <w:rPr/>
        <w:t xml:space="preserve">Zero — cost in zero spread plus per-instrument commission</w:t>
      </w:r>
    </w:p>
    <w:p>
      <w:pPr>
        <w:pStyle w:val="Heading3"/>
      </w:pPr>
      <w:r>
        <w:rPr/>
        <w:t xml:space="preserve">Key limitations before upgrading</w:t>
      </w:r>
    </w:p>
    <w:p>
      <w:pPr>
        <w:numPr>
          <w:ilvl w:val="0"/>
          <w:numId w:val="20"/>
        </w:numPr>
      </w:pPr>
      <w:r>
        <w:rPr/>
        <w:t xml:space="preserve">Tier change usually means opening a new trading account in the new tier</w:t>
      </w:r>
    </w:p>
    <w:p>
      <w:pPr>
        <w:numPr>
          <w:ilvl w:val="0"/>
          <w:numId w:val="20"/>
        </w:numPr>
      </w:pPr>
      <w:r>
        <w:rPr/>
        <w:t xml:space="preserve">Funds can be transferred internally between trading accounts in Personal Area</w:t>
      </w:r>
    </w:p>
    <w:p>
      <w:pPr>
        <w:numPr>
          <w:ilvl w:val="0"/>
          <w:numId w:val="20"/>
        </w:numPr>
      </w:pPr>
      <w:r>
        <w:rPr/>
        <w:t xml:space="preserve">Each new trading account is locked to one MetaTrader generation at creation</w:t>
      </w:r>
    </w:p>
    <w:p>
      <w:pPr>
        <w:numPr>
          <w:ilvl w:val="0"/>
          <w:numId w:val="20"/>
        </w:numPr>
      </w:pPr>
      <w:r>
        <w:rPr/>
        <w:t xml:space="preserve">Demo accounts run alongside live in any tier</w:t>
      </w:r>
    </w:p>
    <w:p>
      <w:pPr/>
      <w:r>
        <w:rPr/>
        <w:t xml:space="preserve">Editor's note: most of the Reddit threads about "which Exness account is best" turn on the wrong axis. The right answer is almost always strategy turnover, not deposit size. — Owen Calloway, Senior Editor</w:t>
      </w:r>
    </w:p>
    <w:p>
      <w:pPr>
        <w:spacing w:before="60" w:after="160"/>
      </w:pPr>
      <w:r>
        <w:rPr>
          <w:color w:val="5A5E6A"/>
          <w:i w:val="1"/>
          <w:iCs w:val="1"/>
        </w:rPr>
        <w:t xml:space="preserve">Use the table as a one-page reference; the right tier is the one whose pricing model matches your turnover, not your deposit size.</w:t>
      </w:r>
    </w:p>
    <w:p>
      <w:pPr>
        <w:pStyle w:val="Heading2"/>
      </w:pPr>
      <w:bookmarkStart w:id="8" w:name="_Toc8"/>
      <w:r>
        <w:t>FAQ</w:t>
      </w:r>
      <w:bookmarkEnd w:id="8"/>
    </w:p>
    <w:p>
      <w:pPr>
        <w:spacing w:before="80"/>
      </w:pPr>
      <w:r>
        <w:rPr>
          <w:b w:val="1"/>
          <w:bCs w:val="1"/>
        </w:rPr>
        <w:t xml:space="preserve">How many account types does Exness offer?</w:t>
      </w:r>
    </w:p>
    <w:p>
      <w:pPr>
        <w:spacing w:after="60"/>
      </w:pPr>
      <w:r>
        <w:rPr/>
        <w:t xml:space="preserve">Five live retail tiers — Standard, Standard Cent, Pro, Raw Spread, Zero — plus a demo account available alongside any live tier. Multiple trading accounts in different tiers can sit inside one Personal Area.</w:t>
      </w:r>
    </w:p>
    <w:p>
      <w:pPr>
        <w:spacing w:before="80"/>
      </w:pPr>
      <w:r>
        <w:rPr>
          <w:b w:val="1"/>
          <w:bCs w:val="1"/>
        </w:rPr>
        <w:t xml:space="preserve">Which Exness account is best for beginners?</w:t>
      </w:r>
    </w:p>
    <w:p>
      <w:pPr>
        <w:spacing w:after="60"/>
      </w:pPr>
      <w:r>
        <w:rPr/>
        <w:t xml:space="preserve">Standard or Standard Cent. Both open from around 10 USD, carry no per-trade commission to model into a beginner strategy, and use a tight floating spread. Standard Cent denominates in cents, which is useful for very small position sizes when learning.</w:t>
      </w:r>
    </w:p>
    <w:p>
      <w:pPr>
        <w:spacing w:before="80"/>
      </w:pPr>
      <w:r>
        <w:rPr>
          <w:b w:val="1"/>
          <w:bCs w:val="1"/>
        </w:rPr>
        <w:t xml:space="preserve">What is the difference between Pro and Raw Spread?</w:t>
      </w:r>
    </w:p>
    <w:p>
      <w:pPr>
        <w:spacing w:after="60"/>
      </w:pPr>
      <w:r>
        <w:rPr/>
        <w:t xml:space="preserve">Pro charges via spread only, with no per-trade commission, and spreads from 0.1 pip on majors. Raw Spread charges via tighter spread (from 0.0 pip on majors) plus a per-lot commission. Pro suits moderate turnover; Raw Spread suits high turnover where commission is cheaper than spread.</w:t>
      </w:r>
    </w:p>
    <w:p>
      <w:pPr>
        <w:spacing w:before="80"/>
      </w:pPr>
      <w:r>
        <w:rPr>
          <w:b w:val="1"/>
          <w:bCs w:val="1"/>
        </w:rPr>
        <w:t xml:space="preserve">Does Exness have a 1 USD account?</w:t>
      </w:r>
    </w:p>
    <w:p>
      <w:pPr>
        <w:spacing w:after="60"/>
      </w:pPr>
      <w:r>
        <w:rPr/>
        <w:t xml:space="preserve">The published minimum deposit band for Standard and Standard Cent is around 10 USD, varying by region. Smaller historical entry tiers may appear in older articles; Personal Area shows the live current minimum for your verified entity.</w:t>
      </w:r>
    </w:p>
    <w:p>
      <w:pPr>
        <w:spacing w:before="80"/>
      </w:pPr>
      <w:r>
        <w:rPr>
          <w:b w:val="1"/>
          <w:bCs w:val="1"/>
        </w:rPr>
        <w:t xml:space="preserve">Can I switch between Exness account types?</w:t>
      </w:r>
    </w:p>
    <w:p>
      <w:pPr>
        <w:spacing w:after="60"/>
      </w:pPr>
      <w:r>
        <w:rPr/>
        <w:t xml:space="preserve">Account tiers are tied to the trading account number. Switching tier means opening a new trading account in the new tier and transferring funds internally; the old trading account can be closed afterwards. Personal Area handles both steps.</w:t>
      </w:r>
    </w:p>
    <w:p>
      <w:pPr>
        <w:spacing w:before="80"/>
      </w:pPr>
      <w:r>
        <w:rPr>
          <w:b w:val="1"/>
          <w:bCs w:val="1"/>
        </w:rPr>
        <w:t xml:space="preserve">Is the Exness demo account free, and which account works with the Trade app?</w:t>
      </w:r>
    </w:p>
    <w:p>
      <w:pPr>
        <w:spacing w:after="60"/>
      </w:pPr>
      <w:r>
        <w:rPr/>
        <w:t xml:space="preserve">Demo accounts are free, use virtual funds, and run on the same market data as live accounts — though they do not capture emotion or genuine slippage. Separately, the Exness Trade app supports MT5 trading accounts only; the tier (Standard, Standard Cent, Pro, Raw Spread, Zero) can be any of the five, but the MetaTrader generation must be MT5. MT4 accounts need the MetaTrader 4 mobile app instead.</w:t>
      </w:r>
    </w:p>
    <w:p>
      <w:pPr>
        <w:spacing w:before="240"/>
      </w:pPr>
      <w:r>
        <w:rPr>
          <w:color w:val="5A5E6A"/>
          <w:sz w:val="18"/>
          <w:szCs w:val="18"/>
        </w:rPr>
        <w:t xml:space="preserve">Full article: </w:t>
      </w:r>
      <w:hyperlink r:id="rId7" w:history="1">
        <w:r>
          <w:rPr>
            <w:color w:val="F7D80C"/>
            <w:sz w:val="18"/>
            <w:szCs w:val="18"/>
            <w:u w:val="single"/>
          </w:rPr>
          <w:t xml:space="preserve">https://exbroker.online/exness-accounts</w:t>
        </w:r>
      </w:hyperlink>
    </w:p>
    <w:p>
      <w:pPr>
        <w:spacing w:before="120"/>
      </w:pPr>
      <w:r>
        <w:rPr>
          <w:color w:val="5A5E6A"/>
          <w:sz w:val="16"/>
          <w:szCs w:val="16"/>
        </w:rPr>
        <w:t xml:space="preserve">We earn referral fees when readers sign up at Exness through our links. Trading involves risk and is not suitable for every reader.</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4DEE1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5A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2E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BD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3B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12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A8C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E1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CD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5A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2FB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4B2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06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B64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615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0306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61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9BB6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F7D80C"/>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broker.online/exness-accou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Exness Review</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Calloway, Senior Editor</dc:creator>
  <dc:title>Exness Account Types Compared: Standard, Pro, Raw, Zero</dc:title>
  <dc:description>Compare Exness account types by minimum deposit, spreads, commissions, platforms, instruments, execution, and beginner or active-trader fit.</dc:description>
  <dc:subject>Exness Account Types: Which One Should You Choose?</dc:subject>
  <cp:keywords/>
  <cp:category/>
  <cp:lastModifiedBy/>
  <dcterms:created xsi:type="dcterms:W3CDTF">2026-06-10T20:01:11+00:00</dcterms:created>
  <dcterms:modified xsi:type="dcterms:W3CDTF">2026-06-10T20:01:11+00:00</dcterms:modified>
</cp:coreProperties>
</file>

<file path=docProps/custom.xml><?xml version="1.0" encoding="utf-8"?>
<Properties xmlns="http://schemas.openxmlformats.org/officeDocument/2006/custom-properties" xmlns:vt="http://schemas.openxmlformats.org/officeDocument/2006/docPropsVTypes"/>
</file>