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F7D80C"/>
          <w:sz w:val="16"/>
          <w:szCs w:val="16"/>
          <w:b w:val="1"/>
          <w:bCs w:val="1"/>
          <w:smallCaps w:val="0"/>
          <w:caps w:val="1"/>
        </w:rPr>
        <w:t xml:space="preserve">EXNESS REVIEW</w:t>
      </w:r>
    </w:p>
    <w:p>
      <w:pPr>
        <w:pStyle w:val="Heading1"/>
      </w:pPr>
      <w:bookmarkStart w:id="0" w:name="_Toc0"/>
      <w:r>
        <w:t>Exness Review 2026: Is It the Right Broker?</w:t>
      </w:r>
      <w:bookmarkEnd w:id="0"/>
    </w:p>
    <w:p>
      <w:pPr>
        <w:spacing w:after="80"/>
      </w:pPr>
      <w:r>
        <w:rPr>
          <w:color w:val="5A5E6A"/>
          <w:sz w:val="24"/>
          <w:szCs w:val="24"/>
        </w:rPr>
        <w:t xml:space="preserve">Independent Exness review covering fees, spreads, account types, platforms, withdrawals, regulation, pros, cons, and who it suits.</w:t>
      </w:r>
    </w:p>
    <w:p>
      <w:pPr>
        <w:spacing w:after="200"/>
      </w:pPr>
      <w:r>
        <w:rPr>
          <w:color w:val="5A5E6A"/>
          <w:sz w:val="18"/>
          <w:szCs w:val="18"/>
        </w:rPr>
        <w:t xml:space="preserve">Owen Calloway, Senior Editor · 20.04.2026</w:t>
      </w:r>
    </w:p>
    <w:p>
      <w:pPr>
        <w:spacing w:after="200"/>
        <w:shd w:val="clear" w:fill="FFF8C8"/>
      </w:pPr>
      <w:r>
        <w:rPr>
          <w:color w:val="F7D80C"/>
          <w:b w:val="1"/>
          <w:bCs w:val="1"/>
        </w:rPr>
        <w:t xml:space="preserve">TL;DR  </w:t>
      </w:r>
      <w:r>
        <w:rPr>
          <w:sz w:val="20"/>
          <w:szCs w:val="20"/>
        </w:rPr>
        <w:t xml:space="preserve">Exness is a Cyprus-headquartered broker founded in 2008, licensed by CySEC (178/12), FCA (730729, no UK retail), FSA Seychelles (SD025), FSCA (51024), CBCS, FSC Mauritius and CMA Kenya, with an active client base in the 600,000-700,000 band. The fit is clearest for cost-sensitive forex and metals traders in supported regions who want flexible account tiers (Standard, Standard Cent, Pro, Raw Spread, Zero) and fast e-wallet or crypto withdrawals. It is not for US, UK retail, Canadian, Australian or most EU residents — those are restricted — and not for traders who want equities, ETFs or a domestically licensed retail broker. Account specs, fees, payment methods, and country eligibility verified against Exness official pages on 2026-05-20. CFD and forex trading are high-risk; availability depends on country, entity, verification status, account type, and platform.</w:t>
      </w:r>
    </w:p>
    <w:p>
      <w:pPr>
        <w:pStyle w:val="Heading2"/>
      </w:pPr>
      <w:bookmarkStart w:id="1" w:name="_Toc1"/>
      <w:r>
        <w:t>Exness at a Glance</w:t>
      </w:r>
      <w:bookmarkEnd w:id="1"/>
    </w:p>
    <w:p>
      <w:pPr>
        <w:spacing w:after="80"/>
      </w:pPr>
      <w:r>
        <w:rPr>
          <w:b w:val="1"/>
          <w:bCs w:val="1"/>
        </w:rPr>
        <w:t xml:space="preserve">Exness is a 2008 Cyprus-headquartered multi-asset CFD broker with five retail account tiers, MT4, MT5 and an in-house Exness Trade app, serving roughly 600,000-700,000 active clients across regulated and offshore entities.</w:t>
      </w:r>
    </w:p>
    <w:p>
      <w:pPr/>
      <w:r>
        <w:rPr/>
        <w:t xml:space="preserve">Exness positions itself as a global retail forex and CFDs broker with an unusually wide account ladder and a same-broker mobile app on top of the MetaTrader stack. The publicly disclosed client band sits at 600,000-700,000 active accounts, which puts it in the same volume tier as a handful of major offshore brokers but well below the bank-owned giants. The product range covers spot-style forex CFDs, metals, energy CFDs, indices, stock CFDs and crypto CFDs — no physical equities, no ETFs, no fractional shares, no managed portfolios.</w:t>
      </w:r>
    </w:p>
    <w:p>
      <w:pPr>
        <w:pStyle w:val="Heading3"/>
      </w:pPr>
      <w:r>
        <w:rPr/>
        <w:t xml:space="preserve">Broker type and supported markets to verify</w:t>
      </w:r>
    </w:p>
    <w:p>
      <w:pPr/>
      <w:r>
        <w:rPr/>
        <w:t xml:space="preserve">Exness is a CFD and forex dealer, not a multi-asset prime broker. Treat instrument lists as region-dependent; the official contract specifications page is the only authoritative source for what is tradable on your verified account.</w:t>
      </w:r>
    </w:p>
    <w:p>
      <w:pPr>
        <w:numPr>
          <w:ilvl w:val="0"/>
          <w:numId w:val="3"/>
        </w:numPr>
      </w:pPr>
      <w:r>
        <w:rPr/>
        <w:t xml:space="preserve">Forex pairs — majors, minors, exotics</w:t>
      </w:r>
    </w:p>
    <w:p>
      <w:pPr>
        <w:numPr>
          <w:ilvl w:val="0"/>
          <w:numId w:val="3"/>
        </w:numPr>
      </w:pPr>
      <w:r>
        <w:rPr/>
        <w:t xml:space="preserve">Metals (XAUUSD, XAGUSD) and energies</w:t>
      </w:r>
    </w:p>
    <w:p>
      <w:pPr>
        <w:numPr>
          <w:ilvl w:val="0"/>
          <w:numId w:val="3"/>
        </w:numPr>
      </w:pPr>
      <w:r>
        <w:rPr/>
        <w:t xml:space="preserve">Index and stock CFDs</w:t>
      </w:r>
    </w:p>
    <w:p>
      <w:pPr>
        <w:numPr>
          <w:ilvl w:val="0"/>
          <w:numId w:val="3"/>
        </w:numPr>
      </w:pPr>
      <w:r>
        <w:rPr/>
        <w:t xml:space="preserve">Crypto CFDs (BTCUSD, ETHUSD and selected pairs)</w:t>
      </w:r>
    </w:p>
    <w:p>
      <w:pPr>
        <w:pStyle w:val="Heading3"/>
      </w:pPr>
      <w:r>
        <w:rPr/>
        <w:t xml:space="preserve">Who Exness is designed for</w:t>
      </w:r>
    </w:p>
    <w:p>
      <w:pPr/>
      <w:r>
        <w:rPr/>
        <w:t xml:space="preserve">The platform mix and Standard Cent tier signal a target audience of cost-sensitive retail forex traders, scalpers on Raw Spread, and beginners using cent-denominated practice. It is less suitable for portfolio investors or anyone wanting share ownership.</w:t>
      </w:r>
    </w:p>
    <w:p>
      <w:pPr>
        <w:pStyle w:val="Heading3"/>
      </w:pPr>
      <w:r>
        <w:rPr/>
        <w:t xml:space="preserve">Key facts before opening an account</w:t>
      </w:r>
    </w:p>
    <w:p>
      <w:pPr>
        <w:numPr>
          <w:ilvl w:val="0"/>
          <w:numId w:val="4"/>
        </w:numPr>
      </w:pPr>
      <w:r>
        <w:rPr/>
        <w:t xml:space="preserve">Founded 2008, headquartered in Cyprus</w:t>
      </w:r>
    </w:p>
    <w:p>
      <w:pPr>
        <w:numPr>
          <w:ilvl w:val="0"/>
          <w:numId w:val="4"/>
        </w:numPr>
      </w:pPr>
      <w:r>
        <w:rPr/>
        <w:t xml:space="preserve">Seven listed regulators with very different protection levels</w:t>
      </w:r>
    </w:p>
    <w:p>
      <w:pPr>
        <w:numPr>
          <w:ilvl w:val="0"/>
          <w:numId w:val="4"/>
        </w:numPr>
      </w:pPr>
      <w:r>
        <w:rPr/>
        <w:t xml:space="preserve">Five live account types plus demo</w:t>
      </w:r>
    </w:p>
    <w:p>
      <w:pPr>
        <w:numPr>
          <w:ilvl w:val="0"/>
          <w:numId w:val="4"/>
        </w:numPr>
      </w:pPr>
      <w:r>
        <w:rPr/>
        <w:t xml:space="preserve">Internal withdrawal fees waived on most methods; provider fees may still apply</w:t>
      </w:r>
    </w:p>
    <w:p>
      <w:pPr/>
      <w:r>
        <w:rPr/>
        <w:t xml:space="preserve">The headline reads well. The detail — entity, jurisdiction, account tier, payment route — is where the real decision sits.</w:t>
      </w:r>
    </w:p>
    <w:p>
      <w:pPr>
        <w:spacing w:before="60" w:after="160"/>
      </w:pPr>
      <w:r>
        <w:rPr>
          <w:color w:val="5A5E6A"/>
          <w:i w:val="1"/>
          <w:iCs w:val="1"/>
        </w:rPr>
        <w:t xml:space="preserve">Exness is a mid-to-large offshore-leaning CFD broker with a wide account ladder; the fit depends on your country, entity assignment and chosen tier, not the headline numbers.</w:t>
      </w:r>
    </w:p>
    <w:p>
      <w:pPr>
        <w:pStyle w:val="Heading2"/>
      </w:pPr>
      <w:bookmarkStart w:id="2" w:name="_Toc2"/>
      <w:r>
        <w:t>Is Exness Safe and Regulated?</w:t>
      </w:r>
      <w:bookmarkEnd w:id="2"/>
    </w:p>
    <w:p>
      <w:pPr>
        <w:spacing w:after="80"/>
      </w:pPr>
      <w:r>
        <w:rPr>
          <w:b w:val="1"/>
          <w:bCs w:val="1"/>
        </w:rPr>
        <w:t xml:space="preserve">Exness lists seven regulators across CySEC, FCA, FSA Seychelles, FSCA, CBCS, FSC Mauritius and CMA Kenya, but most non-EU retail clients are onboarded under the Seychelles entity, which is an offshore licence with weaker compensation cover.</w:t>
      </w:r>
    </w:p>
    <w:p>
      <w:pPr/>
      <w:r>
        <w:rPr/>
        <w:t xml:space="preserve">"Regulated" is not a single state. Exness operates through several legal entities, and the one you end up with depends on the country you register from. The Cypriot arm (Exness (Cy) Ltd, CySEC 178/12) sits inside ICF investor compensation. The UK arm (Exness (UK) Ltd, FCA 730729) does not onboard UK retail clients at all, per the FCA register note. The Seychelles arm (Exness (SC) Ltd, FSA SD025) is where most non-EU retail flow lands, and Seychelles offers limited investor protection compared with EU or UK regimes.</w:t>
      </w:r>
    </w:p>
    <w:p>
      <w:pPr>
        <w:pStyle w:val="Heading3"/>
      </w:pPr>
      <w:r>
        <w:rPr/>
        <w:t xml:space="preserve">Licenses and entities to verify</w:t>
      </w:r>
    </w:p>
    <w:p>
      <w:pPr>
        <w:numPr>
          <w:ilvl w:val="0"/>
          <w:numId w:val="5"/>
        </w:numPr>
      </w:pPr>
      <w:r>
        <w:rPr/>
        <w:t xml:space="preserve">CySEC — Exness (Cy) Ltd, licence 178/12 (Cyprus)</w:t>
      </w:r>
    </w:p>
    <w:p>
      <w:pPr>
        <w:numPr>
          <w:ilvl w:val="0"/>
          <w:numId w:val="5"/>
        </w:numPr>
      </w:pPr>
      <w:r>
        <w:rPr/>
        <w:t xml:space="preserve">FCA — Exness (UK) Ltd, licence 730729 (no UK retail onboarding)</w:t>
      </w:r>
    </w:p>
    <w:p>
      <w:pPr>
        <w:numPr>
          <w:ilvl w:val="0"/>
          <w:numId w:val="5"/>
        </w:numPr>
      </w:pPr>
      <w:r>
        <w:rPr/>
        <w:t xml:space="preserve">FSA — Exness (SC) Ltd, licence SD025 (Seychelles)</w:t>
      </w:r>
    </w:p>
    <w:p>
      <w:pPr>
        <w:numPr>
          <w:ilvl w:val="0"/>
          <w:numId w:val="5"/>
        </w:numPr>
      </w:pPr>
      <w:r>
        <w:rPr/>
        <w:t xml:space="preserve">FSCA — Exness ZA (Pty) Ltd, licence 51024 (South Africa)</w:t>
      </w:r>
    </w:p>
    <w:p>
      <w:pPr>
        <w:numPr>
          <w:ilvl w:val="0"/>
          <w:numId w:val="5"/>
        </w:numPr>
      </w:pPr>
      <w:r>
        <w:rPr/>
        <w:t xml:space="preserve">CBCS — Curacao</w:t>
      </w:r>
    </w:p>
    <w:p>
      <w:pPr>
        <w:numPr>
          <w:ilvl w:val="0"/>
          <w:numId w:val="5"/>
        </w:numPr>
      </w:pPr>
      <w:r>
        <w:rPr/>
        <w:t xml:space="preserve">FSC — Mauritius</w:t>
      </w:r>
    </w:p>
    <w:p>
      <w:pPr>
        <w:numPr>
          <w:ilvl w:val="0"/>
          <w:numId w:val="5"/>
        </w:numPr>
      </w:pPr>
      <w:r>
        <w:rPr/>
        <w:t xml:space="preserve">CMA — Kenya</w:t>
      </w:r>
    </w:p>
    <w:p>
      <w:pPr>
        <w:pStyle w:val="Heading3"/>
      </w:pPr>
      <w:r>
        <w:rPr/>
        <w:t xml:space="preserve">Country restrictions and retail limitations</w:t>
      </w:r>
    </w:p>
    <w:p>
      <w:pPr/>
      <w:r>
        <w:rPr/>
        <w:t xml:space="preserve">Exness explicitly restricts services in the United States, Canada, Australia, most EU member states, Iran, North Korea, Syria and several US territories, and does not take UK retail clients. The official country restrictions page is the source of truth and changes periodically.</w:t>
      </w:r>
    </w:p>
    <w:p>
      <w:pPr>
        <w:pStyle w:val="Heading3"/>
      </w:pPr>
      <w:r>
        <w:rPr/>
        <w:t xml:space="preserve">Risk disclosures for CFD traders</w:t>
      </w:r>
    </w:p>
    <w:p>
      <w:pPr/>
      <w:r>
        <w:rPr/>
        <w:t xml:space="preserve">CFDs and crypto CFDs are leveraged products with full loss of capital as a normal outcome for inexperienced traders. The published policy is that retail margin requirements vary by instrument and account type and can be widened at short notice in volatile periods.</w:t>
      </w:r>
    </w:p>
    <w:p>
      <w:pPr/>
      <w:r>
        <w:rPr/>
        <w:t xml:space="preserve">Regulation reduces specific risks (fund handling, advertising standards, complaint routes) but does not change the underlying product risk. The entity you sign with matters more than the master "regulated" label.</w:t>
      </w:r>
    </w:p>
    <w:p>
      <w:pPr>
        <w:spacing w:before="60" w:after="160"/>
      </w:pPr>
      <w:r>
        <w:rPr>
          <w:color w:val="5A5E6A"/>
          <w:i w:val="1"/>
          <w:iCs w:val="1"/>
        </w:rPr>
        <w:t xml:space="preserve">Exness is regulated, but offshore entities carry weaker protection than CySEC or FCA — check which entity your account opens under before depositing.</w:t>
      </w:r>
    </w:p>
    <w:p>
      <w:pPr>
        <w:pStyle w:val="Heading2"/>
      </w:pPr>
      <w:bookmarkStart w:id="3" w:name="_Toc3"/>
      <w:r>
        <w:t>Exness Account Types Compared</w:t>
      </w:r>
      <w:bookmarkEnd w:id="3"/>
    </w:p>
    <w:p>
      <w:pPr>
        <w:spacing w:after="80"/>
      </w:pPr>
      <w:r>
        <w:rPr>
          <w:b w:val="1"/>
          <w:bCs w:val="1"/>
        </w:rPr>
        <w:t xml:space="preserve">Five live tiers split into beginner-friendly Standard and Standard Cent (entry band around 10 USD), and Professional Pro, Raw Spread and Zero (entry band around 200 USD) with different spread and commission models.</w:t>
      </w:r>
    </w:p>
    <w:p>
      <w:pPr/>
      <w:r>
        <w:rPr/>
        <w:t xml:space="preserve">The account ladder is the lever that decides your real trading cost on Exness, not the headline spread on the homepage. Exness publishes the matrix on the official accounts page; the bands below match those numbers as verified on 2026-05-20.</w:t>
      </w:r>
    </w:p>
    <w:p>
      <w:pPr>
        <w:pStyle w:val="Heading3"/>
      </w:pPr>
      <w:r>
        <w:rPr/>
        <w:t xml:space="preserve">Standard versus Professional accounts</w:t>
      </w:r>
    </w:p>
    <w:p>
      <w:pPr/>
      <w:r>
        <w:rPr/>
        <w:t xml:space="preserve">The Standard family (Standard, Standard Cent) carries an entry minimum in the 10 USD band and uses tight floating spreads with no per-trade commission on most instruments. The Professional family (Pro, Raw Spread, Zero) typically requires a 200 USD minimum and uses lower spreads in exchange for a per-lot or per-instrument commission.</w:t>
      </w:r>
    </w:p>
    <w:p>
      <w:pPr>
        <w:pStyle w:val="Heading3"/>
      </w:pPr>
      <w:r>
        <w:rPr/>
        <w:t xml:space="preserve">Spread and commission model by account</w:t>
      </w:r>
    </w:p>
    <w:p>
      <w:pPr>
        <w:numPr>
          <w:ilvl w:val="0"/>
          <w:numId w:val="6"/>
        </w:numPr>
      </w:pPr>
      <w:r>
        <w:rPr/>
        <w:t xml:space="preserve">Standard — tight floating spread, no commission</w:t>
      </w:r>
    </w:p>
    <w:p>
      <w:pPr>
        <w:numPr>
          <w:ilvl w:val="0"/>
          <w:numId w:val="6"/>
        </w:numPr>
      </w:pPr>
      <w:r>
        <w:rPr/>
        <w:t xml:space="preserve">Standard Cent — cent-denominated, useful for very small position sizing</w:t>
      </w:r>
    </w:p>
    <w:p>
      <w:pPr>
        <w:numPr>
          <w:ilvl w:val="0"/>
          <w:numId w:val="6"/>
        </w:numPr>
      </w:pPr>
      <w:r>
        <w:rPr/>
        <w:t xml:space="preserve">Pro — from 0.1 pip on majors, no commission, instant execution available</w:t>
      </w:r>
    </w:p>
    <w:p>
      <w:pPr>
        <w:numPr>
          <w:ilvl w:val="0"/>
          <w:numId w:val="6"/>
        </w:numPr>
      </w:pPr>
      <w:r>
        <w:rPr/>
        <w:t xml:space="preserve">Raw Spread — from 0.0 pip on majors, per-lot commission applies</w:t>
      </w:r>
    </w:p>
    <w:p>
      <w:pPr>
        <w:numPr>
          <w:ilvl w:val="0"/>
          <w:numId w:val="6"/>
        </w:numPr>
      </w:pPr>
      <w:r>
        <w:rPr/>
        <w:t xml:space="preserve">Zero — 0.0 pip on selected instruments during peak hours, per-instrument commission applies</w:t>
      </w:r>
    </w:p>
    <w:p>
      <w:pPr>
        <w:pStyle w:val="Heading3"/>
      </w:pPr>
      <w:r>
        <w:rPr/>
        <w:t xml:space="preserve">Which account fits beginners or active traders</w:t>
      </w:r>
    </w:p>
    <w:p>
      <w:pPr/>
      <w:r>
        <w:rPr/>
        <w:t xml:space="preserve">Standard or Standard Cent is the conservative starter — no commission to model, predictable spread on a typical EURUSD click. Active scalpers usually compare Raw Spread first because the commission per lot is what matters when you turn over volume; Zero matters most if your strategy clusters around the specific symbols that publish 0.0-pip windows during peak hours.</w:t>
      </w:r>
    </w:p>
    <w:p>
      <w:pPr/>
      <w:r>
        <w:rPr/>
        <w:t xml:space="preserve">The wider point: changing tier is not always possible after the fact — some users open a fresh account in the new type instead.</w:t>
      </w:r>
    </w:p>
    <w:p>
      <w:pPr>
        <w:spacing w:before="60" w:after="160"/>
      </w:pPr>
      <w:r>
        <w:rPr>
          <w:color w:val="5A5E6A"/>
          <w:i w:val="1"/>
          <w:iCs w:val="1"/>
        </w:rPr>
        <w:t xml:space="preserve">The five tiers are a real choice with real cost consequences; pick by your strategy, not by the marketing label on the homepage.</w:t>
      </w:r>
    </w:p>
    <w:p>
      <w:pPr>
        <w:pStyle w:val="Heading2"/>
      </w:pPr>
      <w:bookmarkStart w:id="4" w:name="_Toc4"/>
      <w:r>
        <w:t>Fees, Spreads, and Trading Costs</w:t>
      </w:r>
      <w:bookmarkEnd w:id="4"/>
    </w:p>
    <w:p>
      <w:pPr>
        <w:spacing w:after="80"/>
      </w:pPr>
      <w:r>
        <w:rPr>
          <w:b w:val="1"/>
          <w:bCs w:val="1"/>
        </w:rPr>
        <w:t xml:space="preserve">Trading cost on Exness is a function of account tier and instrument: Standard pays via spread only, Raw Spread and Zero pay a per-lot or per-instrument commission on tighter spreads, and swaps apply on positions held across rollover.</w:t>
      </w:r>
    </w:p>
    <w:p>
      <w:pPr/>
      <w:r>
        <w:rPr/>
        <w:t xml:space="preserve">Headline spread is a marketing number. The metric that decides your real cost is round-trip cost per lot, which combines spread, commission and swap. Exness publishes contract specifications per instrument; the live spread you see in the terminal is the source of truth at the moment of entry.</w:t>
      </w:r>
    </w:p>
    <w:p>
      <w:pPr>
        <w:pStyle w:val="Heading3"/>
      </w:pPr>
      <w:r>
        <w:rPr/>
        <w:t xml:space="preserve">Spreads to check before trading</w:t>
      </w:r>
    </w:p>
    <w:p>
      <w:pPr/>
      <w:r>
        <w:rPr/>
        <w:t xml:space="preserve">Standard and Standard Cent use tight floating spreads with no commission. Pro publishes spreads from 0.1 pip on majors. Raw Spread starts at 0.0 pip on majors with a commission added per lot. Zero advertises 0.0 pip on selected instruments during peak hours.</w:t>
      </w:r>
    </w:p>
    <w:p>
      <w:pPr>
        <w:numPr>
          <w:ilvl w:val="0"/>
          <w:numId w:val="7"/>
        </w:numPr>
      </w:pPr>
      <w:r>
        <w:rPr/>
        <w:t xml:space="preserve">Check the terminal's contract specifications panel before entry</w:t>
      </w:r>
    </w:p>
    <w:p>
      <w:pPr>
        <w:numPr>
          <w:ilvl w:val="0"/>
          <w:numId w:val="7"/>
        </w:numPr>
      </w:pPr>
      <w:r>
        <w:rPr/>
        <w:t xml:space="preserve">Compare typical session spread to news-period spread, not just the marketing minimum</w:t>
      </w:r>
    </w:p>
    <w:p>
      <w:pPr>
        <w:numPr>
          <w:ilvl w:val="0"/>
          <w:numId w:val="7"/>
        </w:numPr>
      </w:pPr>
      <w:r>
        <w:rPr/>
        <w:t xml:space="preserve">Note the difference between average and minimum spread</w:t>
      </w:r>
    </w:p>
    <w:p>
      <w:pPr>
        <w:pStyle w:val="Heading3"/>
      </w:pPr>
      <w:r>
        <w:rPr/>
        <w:t xml:space="preserve">Commissions on Raw Spread and Zero</w:t>
      </w:r>
    </w:p>
    <w:p>
      <w:pPr/>
      <w:r>
        <w:rPr/>
        <w:t xml:space="preserve">Raw Spread applies a per-lot commission roughly comparable to mainstream ECN-style brokers. Zero applies a per-instrument commission, which is the part traders often miss when they assume "zero spread" equals "zero cost". The Exness fees page lists the current schedule by symbol.</w:t>
      </w:r>
    </w:p>
    <w:p>
      <w:pPr>
        <w:pStyle w:val="Heading3"/>
      </w:pPr>
      <w:r>
        <w:rPr/>
        <w:t xml:space="preserve">Swap, inactivity, and non-trading fees</w:t>
      </w:r>
    </w:p>
    <w:p>
      <w:pPr/>
      <w:r>
        <w:rPr/>
        <w:t xml:space="preserve">Swap (overnight financing) applies on positions held past the daily rollover, charged or credited per side depending on the rate differential. Exness does not charge internal withdrawal fees on most methods, though third-party provider fees may apply. There is also an inactivity-related withdrawal-fee policy for long-dormant accounts — verify the current schedule in Personal Area.</w:t>
      </w:r>
    </w:p>
    <w:p>
      <w:pPr/>
      <w:r>
        <w:rPr/>
        <w:t xml:space="preserve">The cost picture is generally competitive on majors and metals once you match the account tier to your turnover; it is less competitive on stock CFDs and some exotic pairs where wider spreads erode the edge.</w:t>
      </w:r>
    </w:p>
    <w:p>
      <w:pPr>
        <w:spacing w:before="60" w:after="160"/>
      </w:pPr>
      <w:r>
        <w:rPr>
          <w:color w:val="5A5E6A"/>
          <w:i w:val="1"/>
          <w:iCs w:val="1"/>
        </w:rPr>
        <w:t xml:space="preserve">Compute round-trip cost per lot, not just spread; the right tier for your strategy is the one with the lowest total cost across spread, commission and swap.</w:t>
      </w:r>
    </w:p>
    <w:p>
      <w:pPr>
        <w:pStyle w:val="Heading2"/>
      </w:pPr>
      <w:bookmarkStart w:id="5" w:name="_Toc5"/>
      <w:r>
        <w:t>Deposits and Withdrawals</w:t>
      </w:r>
      <w:bookmarkEnd w:id="5"/>
    </w:p>
    <w:p>
      <w:pPr>
        <w:spacing w:after="80"/>
      </w:pPr>
      <w:r>
        <w:rPr>
          <w:b w:val="1"/>
          <w:bCs w:val="1"/>
        </w:rPr>
        <w:t xml:space="preserve">Most deposits and withdrawals flow through bank cards, Skrill, Neteller, bank wire, BTC and USDT; instant-eligible methods process within seconds to minutes, card and wire requests aim for 24-hour completion during business hours.</w:t>
      </w:r>
    </w:p>
    <w:p>
      <w:pPr/>
      <w:r>
        <w:rPr/>
        <w:t xml:space="preserve">The funding stack is where Exness scores well in user feedback and where it most often hits friction. Method availability is regional, KYC-gated, and tied to the same-method withdrawal rule — you can only withdraw to a method you have already used to deposit, up to the deposited amount, with profits routed to a designated method.</w:t>
      </w:r>
    </w:p>
    <w:p>
      <w:pPr>
        <w:pStyle w:val="Heading3"/>
      </w:pPr>
      <w:r>
        <w:rPr/>
        <w:t xml:space="preserve">Available methods depend on region</w:t>
      </w:r>
    </w:p>
    <w:p>
      <w:pPr>
        <w:numPr>
          <w:ilvl w:val="0"/>
          <w:numId w:val="8"/>
        </w:numPr>
      </w:pPr>
      <w:r>
        <w:rPr/>
        <w:t xml:space="preserve">Bank card (Visa, Mastercard)</w:t>
      </w:r>
    </w:p>
    <w:p>
      <w:pPr>
        <w:numPr>
          <w:ilvl w:val="0"/>
          <w:numId w:val="8"/>
        </w:numPr>
      </w:pPr>
      <w:r>
        <w:rPr/>
        <w:t xml:space="preserve">Bank wire</w:t>
      </w:r>
    </w:p>
    <w:p>
      <w:pPr>
        <w:numPr>
          <w:ilvl w:val="0"/>
          <w:numId w:val="8"/>
        </w:numPr>
      </w:pPr>
      <w:r>
        <w:rPr/>
        <w:t xml:space="preserve">Skrill, Neteller</w:t>
      </w:r>
    </w:p>
    <w:p>
      <w:pPr>
        <w:numPr>
          <w:ilvl w:val="0"/>
          <w:numId w:val="8"/>
        </w:numPr>
      </w:pPr>
      <w:r>
        <w:rPr/>
        <w:t xml:space="preserve">BTC, USDT (ERC20, TRC20)</w:t>
      </w:r>
    </w:p>
    <w:p>
      <w:pPr>
        <w:numPr>
          <w:ilvl w:val="0"/>
          <w:numId w:val="8"/>
        </w:numPr>
      </w:pPr>
      <w:r>
        <w:rPr/>
        <w:t xml:space="preserve">Local bank transfers and e-wallets where available by region</w:t>
      </w:r>
    </w:p>
    <w:p>
      <w:pPr>
        <w:pStyle w:val="Heading3"/>
      </w:pPr>
      <w:r>
        <w:rPr/>
        <w:t xml:space="preserve">Processing times and transaction limits</w:t>
      </w:r>
    </w:p>
    <w:p>
      <w:pPr/>
      <w:r>
        <w:rPr/>
        <w:t xml:space="preserve">Crypto and most e-wallets process automatically within seconds to minutes, 24/7. Card and bank wire withdrawals run during business hours; non-instant requests aim to complete within 24 hours, though weekends and bank holidays extend that. Personal Area shows the live average and maximum time for each method on the withdrawal screen.</w:t>
      </w:r>
    </w:p>
    <w:p>
      <w:pPr>
        <w:pStyle w:val="Heading3"/>
      </w:pPr>
      <w:r>
        <w:rPr/>
        <w:t xml:space="preserve">Why withdrawals may be delayed or rejected</w:t>
      </w:r>
    </w:p>
    <w:p>
      <w:pPr/>
      <w:r>
        <w:rPr/>
        <w:t xml:space="preserve">Common reasons: profile not fully verified, name mismatch on the destination account, blocked card BIN, free margin shortage, compliance review on flagged activity, or attempting to use a method that does not match the deposit. The published rule set is strict on same-method routing.</w:t>
      </w:r>
    </w:p>
    <w:p>
      <w:pPr/>
      <w:r>
        <w:rPr/>
        <w:t xml:space="preserve">If a withdrawal pauses for compliance, the published process is for support to request additional documents within the review window; the trader's job is to respond promptly with the exact references shown in Personal Area.</w:t>
      </w:r>
    </w:p>
    <w:p>
      <w:pPr>
        <w:spacing w:before="60" w:after="160"/>
      </w:pPr>
      <w:r>
        <w:rPr>
          <w:color w:val="5A5E6A"/>
          <w:i w:val="1"/>
          <w:iCs w:val="1"/>
        </w:rPr>
        <w:t xml:space="preserve">Crypto and e-wallet withdrawals are the fast path; cards and wires are slower and more rejection-prone, so test small first.</w:t>
      </w:r>
    </w:p>
    <w:p>
      <w:pPr>
        <w:pStyle w:val="Heading2"/>
      </w:pPr>
      <w:bookmarkStart w:id="6" w:name="_Toc6"/>
      <w:r>
        <w:t>Platforms and Mobile Trading</w:t>
      </w:r>
      <w:bookmarkEnd w:id="6"/>
    </w:p>
    <w:p>
      <w:pPr>
        <w:spacing w:after="80"/>
      </w:pPr>
      <w:r>
        <w:rPr>
          <w:b w:val="1"/>
          <w:bCs w:val="1"/>
        </w:rPr>
        <w:t xml:space="preserve">Exness supports the Exness Trade app (MT5 accounts only, iOS and Android), MT4 desktop and mobile, MT5 desktop and mobile, MetaQuotes WebTerminal and the Exness Terminal browser interface — your account number is tied to one MetaTrader generation at signup.</w:t>
      </w:r>
    </w:p>
    <w:p>
      <w:pPr/>
      <w:r>
        <w:rPr/>
        <w:t xml:space="preserve">Exness runs a hybrid platform stack: the in-house Exness Trade mobile app for account management and trading on MT5 accounts only, plus the standard MT4 and MT5 ecosystem for traders who want EAs, custom indicators or a desktop chart wall.</w:t>
      </w:r>
    </w:p>
    <w:p>
      <w:pPr>
        <w:pStyle w:val="Heading3"/>
      </w:pPr>
      <w:r>
        <w:rPr/>
        <w:t xml:space="preserve">Exness Trade app and web terminal</w:t>
      </w:r>
    </w:p>
    <w:p>
      <w:pPr/>
      <w:r>
        <w:rPr/>
        <w:t xml:space="preserve">The Exness Trade app is published by Exness Global Limited on iOS and Android. It supports MT5 trading accounts only — MT4 account holders need the MetaTrader 4 app instead. Features cover charts, order tickets, watchlists, deposits and withdrawals in-app, and push notifications.</w:t>
      </w:r>
    </w:p>
    <w:p>
      <w:pPr>
        <w:pStyle w:val="Heading3"/>
      </w:pPr>
      <w:r>
        <w:rPr/>
        <w:t xml:space="preserve">MT4 and MT5 support</w:t>
      </w:r>
    </w:p>
    <w:p>
      <w:pPr>
        <w:numPr>
          <w:ilvl w:val="0"/>
          <w:numId w:val="9"/>
        </w:numPr>
      </w:pPr>
      <w:r>
        <w:rPr/>
        <w:t xml:space="preserve">MT4 — Windows desktop, iOS, Android, WebTerminal; Expert Advisors on desktop</w:t>
      </w:r>
    </w:p>
    <w:p>
      <w:pPr>
        <w:numPr>
          <w:ilvl w:val="0"/>
          <w:numId w:val="9"/>
        </w:numPr>
      </w:pPr>
      <w:r>
        <w:rPr/>
        <w:t xml:space="preserve">MT5 — Windows desktop, iOS, Android, WebTerminal, Exness Terminal browser; EAs on desktop</w:t>
      </w:r>
    </w:p>
    <w:p>
      <w:pPr>
        <w:numPr>
          <w:ilvl w:val="0"/>
          <w:numId w:val="9"/>
        </w:numPr>
      </w:pPr>
      <w:r>
        <w:rPr/>
        <w:t xml:space="preserve">WebTerminal — owned by MetaQuotes, no install, MT4 and MT5 compatible</w:t>
      </w:r>
    </w:p>
    <w:p>
      <w:pPr>
        <w:numPr>
          <w:ilvl w:val="0"/>
          <w:numId w:val="9"/>
        </w:numPr>
      </w:pPr>
      <w:r>
        <w:rPr/>
        <w:t xml:space="preserve">Exness Terminal — MT5 only, opens from Personal Area</w:t>
      </w:r>
    </w:p>
    <w:p>
      <w:pPr>
        <w:pStyle w:val="Heading3"/>
      </w:pPr>
      <w:r>
        <w:rPr/>
        <w:t xml:space="preserve">Desktop, mobile, and browser differences</w:t>
      </w:r>
    </w:p>
    <w:p>
      <w:pPr/>
      <w:r>
        <w:rPr/>
        <w:t xml:space="preserve">Desktop MT4 or MT5 is the only environment where Expert Advisors run reliably. Mobile is for execution and monitoring, not strategy hosting. WebTerminal is the lightweight option when you cannot install software. Exness Terminal is a polished browser shell for MT5 users who want the Exness chrome without the desktop client.</w:t>
      </w:r>
    </w:p>
    <w:p>
      <w:pPr/>
      <w:r>
        <w:rPr/>
        <w:t xml:space="preserve">One quirk worth knowing: the trading account is bound to one MetaTrader generation. Picking MT5 at signup means you cannot later run that account number through MT4, and vice versa.</w:t>
      </w:r>
    </w:p>
    <w:p>
      <w:pPr>
        <w:spacing w:before="60" w:after="160"/>
      </w:pPr>
      <w:r>
        <w:rPr>
          <w:color w:val="5A5E6A"/>
          <w:i w:val="1"/>
          <w:iCs w:val="1"/>
        </w:rPr>
        <w:t xml:space="preserve">The Exness Trade app is MT5-only; if you want MT4, install the MT4 app or desktop separately and pick the right account type at signup.</w:t>
      </w:r>
    </w:p>
    <w:p>
      <w:pPr>
        <w:pStyle w:val="Heading2"/>
      </w:pPr>
      <w:bookmarkStart w:id="7" w:name="_Toc7"/>
      <w:r>
        <w:t>Pros and Cons of Exness</w:t>
      </w:r>
      <w:bookmarkEnd w:id="7"/>
    </w:p>
    <w:p>
      <w:pPr>
        <w:spacing w:after="80"/>
      </w:pPr>
      <w:r>
        <w:rPr>
          <w:b w:val="1"/>
          <w:bCs w:val="1"/>
        </w:rPr>
        <w:t xml:space="preserve">Strong points cluster around payment speed, account-tier flexibility and platform support; weak points cluster around offshore entity assignment, restricted countries and the same-method withdrawal rule that surprises new users.</w:t>
      </w:r>
    </w:p>
    <w:p>
      <w:pPr/>
      <w:r>
        <w:rPr/>
        <w:t xml:space="preserve">Reviewing Exness honestly means separating what works well from what causes recurring complaints. Both lists are visible in broker SERP coverage and in the Exness help-centre articles users open most often.</w:t>
      </w:r>
    </w:p>
    <w:p>
      <w:pPr>
        <w:pStyle w:val="Heading3"/>
      </w:pPr>
      <w:r>
        <w:rPr/>
        <w:t xml:space="preserve">Strong points shown in broker SERPs</w:t>
      </w:r>
    </w:p>
    <w:p>
      <w:pPr>
        <w:numPr>
          <w:ilvl w:val="0"/>
          <w:numId w:val="10"/>
        </w:numPr>
      </w:pPr>
      <w:r>
        <w:rPr/>
        <w:t xml:space="preserve">Fast crypto and e-wallet withdrawals (seconds to minutes for instant-eligible methods)</w:t>
      </w:r>
    </w:p>
    <w:p>
      <w:pPr>
        <w:numPr>
          <w:ilvl w:val="0"/>
          <w:numId w:val="10"/>
        </w:numPr>
      </w:pPr>
      <w:r>
        <w:rPr/>
        <w:t xml:space="preserve">Wide account ladder including a 10 USD entry tier and cent-denominated accounts</w:t>
      </w:r>
    </w:p>
    <w:p>
      <w:pPr>
        <w:numPr>
          <w:ilvl w:val="0"/>
          <w:numId w:val="10"/>
        </w:numPr>
      </w:pPr>
      <w:r>
        <w:rPr/>
        <w:t xml:space="preserve">Native mobile app plus full MetaTrader 4 and 5 support</w:t>
      </w:r>
    </w:p>
    <w:p>
      <w:pPr>
        <w:numPr>
          <w:ilvl w:val="0"/>
          <w:numId w:val="10"/>
        </w:numPr>
      </w:pPr>
      <w:r>
        <w:rPr/>
        <w:t xml:space="preserve">No internal withdrawal fees on most methods (provider fees may still apply)</w:t>
      </w:r>
    </w:p>
    <w:p>
      <w:pPr>
        <w:numPr>
          <w:ilvl w:val="0"/>
          <w:numId w:val="10"/>
        </w:numPr>
      </w:pPr>
      <w:r>
        <w:rPr/>
        <w:t xml:space="preserve">Floating spreads competitive on majors and metals on Standard tiers</w:t>
      </w:r>
    </w:p>
    <w:p>
      <w:pPr>
        <w:pStyle w:val="Heading3"/>
      </w:pPr>
      <w:r>
        <w:rPr/>
        <w:t xml:space="preserve">Common complaints from users</w:t>
      </w:r>
    </w:p>
    <w:p>
      <w:pPr>
        <w:numPr>
          <w:ilvl w:val="0"/>
          <w:numId w:val="11"/>
        </w:numPr>
      </w:pPr>
      <w:r>
        <w:rPr/>
        <w:t xml:space="preserve">Withdrawal delays linked to KYC re-checks or name mismatches</w:t>
      </w:r>
    </w:p>
    <w:p>
      <w:pPr>
        <w:numPr>
          <w:ilvl w:val="0"/>
          <w:numId w:val="11"/>
        </w:numPr>
      </w:pPr>
      <w:r>
        <w:rPr/>
        <w:t xml:space="preserve">Card and bank wire requests held up over weekends or bank holidays</w:t>
      </w:r>
    </w:p>
    <w:p>
      <w:pPr>
        <w:numPr>
          <w:ilvl w:val="0"/>
          <w:numId w:val="11"/>
        </w:numPr>
      </w:pPr>
      <w:r>
        <w:rPr/>
        <w:t xml:space="preserve">Surprise at the same-method routing rule on first withdrawal</w:t>
      </w:r>
    </w:p>
    <w:p>
      <w:pPr>
        <w:numPr>
          <w:ilvl w:val="0"/>
          <w:numId w:val="11"/>
        </w:numPr>
      </w:pPr>
      <w:r>
        <w:rPr/>
        <w:t xml:space="preserve">Account opened under an offshore entity rather than an EU or UK one</w:t>
      </w:r>
    </w:p>
    <w:p>
      <w:pPr>
        <w:numPr>
          <w:ilvl w:val="0"/>
          <w:numId w:val="11"/>
        </w:numPr>
      </w:pPr>
      <w:r>
        <w:rPr/>
        <w:t xml:space="preserve">Country restriction changes blocking previously eligible users</w:t>
      </w:r>
    </w:p>
    <w:p>
      <w:pPr>
        <w:pStyle w:val="Heading3"/>
      </w:pPr>
      <w:r>
        <w:rPr/>
        <w:t xml:space="preserve">Where alternative brokers may fit better</w:t>
      </w:r>
    </w:p>
    <w:p>
      <w:pPr/>
      <w:r>
        <w:rPr/>
        <w:t xml:space="preserve">If you want UK FCA retail cover, a domestically licensed Australian, Canadian or US broker, share ownership rather than CFDs, or a fixed-spread account with no commission and no offshore entity, look elsewhere. Exness is not built for those profiles.</w:t>
      </w:r>
    </w:p>
    <w:p>
      <w:pPr/>
      <w:r>
        <w:rPr>
          <w:i w:val="1"/>
          <w:iCs w:val="1"/>
        </w:rPr>
        <w:t xml:space="preserve">Editor's note: most "Exness scammed me" complaints I have read across forums turn out, on a careful read of the screenshots, to be a name-mismatch withdrawal block or a region change. Frustrating, but procedural, not malicious.</w:t>
      </w:r>
      <w:br/>
      <w:r>
        <w:rPr/>
        <w:t xml:space="preserve">— Owen Calloway, Senior Editor</w:t>
      </w:r>
    </w:p>
    <w:p>
      <w:pPr>
        <w:spacing w:before="60" w:after="160"/>
      </w:pPr>
      <w:r>
        <w:rPr>
          <w:color w:val="5A5E6A"/>
          <w:i w:val="1"/>
          <w:iCs w:val="1"/>
        </w:rPr>
        <w:t xml:space="preserve">Exness rewards traders who match the account tier and payment method to the rules; it punishes traders who skim the deposit-withdrawal policy.</w:t>
      </w:r>
    </w:p>
    <w:p>
      <w:pPr>
        <w:pStyle w:val="Heading2"/>
      </w:pPr>
      <w:bookmarkStart w:id="8" w:name="_Toc8"/>
      <w:r>
        <w:t>Verdict: Who Should Use Exness (and What to Compare It Against)</w:t>
      </w:r>
      <w:bookmarkEnd w:id="8"/>
    </w:p>
    <w:p>
      <w:pPr>
        <w:spacing w:after="80"/>
      </w:pPr>
      <w:r>
        <w:rPr>
          <w:b w:val="1"/>
          <w:bCs w:val="1"/>
        </w:rPr>
        <w:t xml:space="preserve">Exness is a defensible choice for forex and metals CFD traders in supported regions who value fast crypto and e-wallet withdrawals, a wide account ladder and MetaTrader compatibility; it is not a fit for restricted-country residents, portfolio investors or anyone needing top-tier retail protection, and it should always be benchmarked against one local-regulated and one cost-focused competitor before funding.</w:t>
      </w:r>
    </w:p>
    <w:p>
      <w:pPr/>
      <w:r>
        <w:rPr/>
        <w:t xml:space="preserve">The verdict on a broker should not read like a sales pitch. It should answer one question: does this broker, with this entity, on this account type, suit this trader, in this country, with this risk profile?</w:t>
      </w:r>
    </w:p>
    <w:p>
      <w:pPr>
        <w:pStyle w:val="Heading3"/>
      </w:pPr>
      <w:r>
        <w:rPr/>
        <w:t xml:space="preserve">Best fit by trader profile</w:t>
      </w:r>
    </w:p>
    <w:p>
      <w:pPr>
        <w:numPr>
          <w:ilvl w:val="0"/>
          <w:numId w:val="12"/>
        </w:numPr>
      </w:pPr>
      <w:r>
        <w:rPr/>
        <w:t xml:space="preserve">Retail forex and metals traders in supported regions wanting tight spreads</w:t>
      </w:r>
    </w:p>
    <w:p>
      <w:pPr>
        <w:numPr>
          <w:ilvl w:val="0"/>
          <w:numId w:val="12"/>
        </w:numPr>
      </w:pPr>
      <w:r>
        <w:rPr/>
        <w:t xml:space="preserve">Scalpers and active day traders who can use Raw Spread effectively</w:t>
      </w:r>
    </w:p>
    <w:p>
      <w:pPr>
        <w:numPr>
          <w:ilvl w:val="0"/>
          <w:numId w:val="12"/>
        </w:numPr>
      </w:pPr>
      <w:r>
        <w:rPr/>
        <w:t xml:space="preserve">Beginners using Standard Cent for very small position sizes</w:t>
      </w:r>
    </w:p>
    <w:p>
      <w:pPr>
        <w:numPr>
          <w:ilvl w:val="0"/>
          <w:numId w:val="12"/>
        </w:numPr>
      </w:pPr>
      <w:r>
        <w:rPr/>
        <w:t xml:space="preserve">Mobile-first traders who want a native broker app alongside MetaTrader</w:t>
      </w:r>
    </w:p>
    <w:p>
      <w:pPr>
        <w:pStyle w:val="Heading3"/>
      </w:pPr>
      <w:r>
        <w:rPr/>
        <w:t xml:space="preserve">Who should avoid Exness</w:t>
      </w:r>
    </w:p>
    <w:p>
      <w:pPr>
        <w:numPr>
          <w:ilvl w:val="0"/>
          <w:numId w:val="13"/>
        </w:numPr>
      </w:pPr>
      <w:r>
        <w:rPr/>
        <w:t xml:space="preserve">US, UK retail, Canadian, Australian and most EU residents — restricted</w:t>
      </w:r>
    </w:p>
    <w:p>
      <w:pPr>
        <w:numPr>
          <w:ilvl w:val="0"/>
          <w:numId w:val="13"/>
        </w:numPr>
      </w:pPr>
      <w:r>
        <w:rPr/>
        <w:t xml:space="preserve">Investors who want to own shares or ETFs, not trade CFDs</w:t>
      </w:r>
    </w:p>
    <w:p>
      <w:pPr>
        <w:numPr>
          <w:ilvl w:val="0"/>
          <w:numId w:val="13"/>
        </w:numPr>
      </w:pPr>
      <w:r>
        <w:rPr/>
        <w:t xml:space="preserve">Traders who need FSCS-level retail compensation cover</w:t>
      </w:r>
    </w:p>
    <w:p>
      <w:pPr>
        <w:numPr>
          <w:ilvl w:val="0"/>
          <w:numId w:val="13"/>
        </w:numPr>
      </w:pPr>
      <w:r>
        <w:rPr/>
        <w:t xml:space="preserve">Anyone unwilling to complete full KYC before withdrawing</w:t>
      </w:r>
    </w:p>
    <w:p>
      <w:pPr>
        <w:pStyle w:val="Heading3"/>
      </w:pPr>
      <w:r>
        <w:rPr/>
        <w:t xml:space="preserve">Brokers to benchmark Exness against</w:t>
      </w:r>
    </w:p>
    <w:p>
      <w:pPr/>
      <w:r>
        <w:rPr/>
        <w:t xml:space="preserve">Picking Exness without checking a comparable broker is a coin flip on price and protection. Active retail traders typically benchmark Exness against IC Markets, Pepperstone, FP Markets, FxPro and XM on pricing, against eToro and Plus500 on usability, and against locally licensed brokers when regulation outweighs cost. If you need cash equities, ETFs, options or futures alongside CFDs, Exness will not cover the gap — Interactive Brokers and Saxo offer a much wider instrument universe at higher minimums.</w:t>
      </w:r>
    </w:p>
    <w:p>
      <w:pPr>
        <w:numPr>
          <w:ilvl w:val="0"/>
          <w:numId w:val="14"/>
        </w:numPr>
      </w:pPr>
      <w:r>
        <w:rPr/>
        <w:t xml:space="preserve">UK retail traders — FCA-only retail brokers with FSCS cover</w:t>
      </w:r>
    </w:p>
    <w:p>
      <w:pPr>
        <w:numPr>
          <w:ilvl w:val="0"/>
          <w:numId w:val="14"/>
        </w:numPr>
      </w:pPr>
      <w:r>
        <w:rPr/>
        <w:t xml:space="preserve">EU retail traders — CySEC, BaFin or AMF-supervised brokers with ICF or equivalent</w:t>
      </w:r>
    </w:p>
    <w:p>
      <w:pPr>
        <w:numPr>
          <w:ilvl w:val="0"/>
          <w:numId w:val="14"/>
        </w:numPr>
      </w:pPr>
      <w:r>
        <w:rPr/>
        <w:t xml:space="preserve">Australian retail traders — ASIC-regulated brokers</w:t>
      </w:r>
    </w:p>
    <w:p>
      <w:pPr>
        <w:numPr>
          <w:ilvl w:val="0"/>
          <w:numId w:val="14"/>
        </w:numPr>
      </w:pPr>
      <w:r>
        <w:rPr/>
        <w:t xml:space="preserve">US retail traders — NFA/CFTC-regulated FX brokers (a very small list)</w:t>
      </w:r>
    </w:p>
    <w:p>
      <w:pPr/>
      <w:r>
        <w:rPr/>
        <w:t xml:space="preserve">If you are a scalper or news trader on majors, run a side-by-side on Raw Spread Exness, IC Markets Raw, Pepperstone Razor and FP Markets Raw. Round-trip cost per lot at your typical volume is the single most useful comparison metric, not the marketing minimum spread.</w:t>
      </w:r>
    </w:p>
    <w:p>
      <w:pPr>
        <w:pStyle w:val="Heading3"/>
      </w:pPr>
      <w:r>
        <w:rPr/>
        <w:t xml:space="preserve">Final checks before signup</w:t>
      </w:r>
    </w:p>
    <w:p>
      <w:pPr>
        <w:numPr>
          <w:ilvl w:val="0"/>
          <w:numId w:val="15"/>
        </w:numPr>
      </w:pPr>
      <w:r>
        <w:rPr/>
        <w:t xml:space="preserve">Confirm Exness is available in your country on the official restrictions page</w:t>
      </w:r>
    </w:p>
    <w:p>
      <w:pPr>
        <w:numPr>
          <w:ilvl w:val="0"/>
          <w:numId w:val="15"/>
        </w:numPr>
      </w:pPr>
      <w:r>
        <w:rPr/>
        <w:t xml:space="preserve">Read the entity disclosure shown during signup and check which regulator covers you</w:t>
      </w:r>
    </w:p>
    <w:p>
      <w:pPr>
        <w:numPr>
          <w:ilvl w:val="0"/>
          <w:numId w:val="15"/>
        </w:numPr>
      </w:pPr>
      <w:r>
        <w:rPr/>
        <w:t xml:space="preserve">Pick the account tier that matches your strategy and turnover, not the headline minimum</w:t>
      </w:r>
    </w:p>
    <w:p>
      <w:pPr>
        <w:numPr>
          <w:ilvl w:val="0"/>
          <w:numId w:val="15"/>
        </w:numPr>
      </w:pPr>
      <w:r>
        <w:rPr/>
        <w:t xml:space="preserve">Plan a small test deposit and a small test withdrawal before scaling up</w:t>
      </w:r>
    </w:p>
    <w:p>
      <w:pPr>
        <w:numPr>
          <w:ilvl w:val="0"/>
          <w:numId w:val="15"/>
        </w:numPr>
      </w:pPr>
      <w:r>
        <w:rPr/>
        <w:t xml:space="preserve">Set 2FA and document upload on day one to avoid first-withdrawal friction</w:t>
      </w:r>
    </w:p>
    <w:p>
      <w:pPr/>
      <w:r>
        <w:rPr/>
        <w:t xml:space="preserve">Not recommended for: traders looking for a guaranteed bonus or promo offer. Exness does not run a public welcome bonus per current policy.</w:t>
      </w:r>
    </w:p>
    <w:p>
      <w:pPr>
        <w:spacing w:before="60" w:after="160"/>
      </w:pPr>
      <w:r>
        <w:rPr>
          <w:color w:val="5A5E6A"/>
          <w:i w:val="1"/>
          <w:iCs w:val="1"/>
        </w:rPr>
        <w:t xml:space="preserve">If you are in a supported country, want CFDs not shares, and can match the right account tier to your strategy, Exness earns a place on your shortlist after a side-by-side with one local-regulated and one cost-focused competitor.</w:t>
      </w:r>
    </w:p>
    <w:p>
      <w:pPr>
        <w:pStyle w:val="Heading2"/>
      </w:pPr>
      <w:bookmarkStart w:id="9" w:name="_Toc9"/>
      <w:r>
        <w:t>FAQ</w:t>
      </w:r>
      <w:bookmarkEnd w:id="9"/>
    </w:p>
    <w:p>
      <w:pPr>
        <w:spacing w:before="80"/>
      </w:pPr>
      <w:r>
        <w:rPr>
          <w:b w:val="1"/>
          <w:bCs w:val="1"/>
        </w:rPr>
        <w:t xml:space="preserve">Is Exness a regulated broker in 2026?</w:t>
      </w:r>
    </w:p>
    <w:p>
      <w:pPr>
        <w:spacing w:after="60"/>
      </w:pPr>
      <w:r>
        <w:rPr/>
        <w:t xml:space="preserve">Exness lists seven regulators including CySEC (178/12), FCA (730729), FSA Seychelles (SD025) and FSCA (51024). The protection level depends on which entity you sign with; most non-EU retail clients are onboarded under the Seychelles entity, which has weaker compensation cover than CySEC or FCA.</w:t>
      </w:r>
    </w:p>
    <w:p>
      <w:pPr>
        <w:spacing w:before="80"/>
      </w:pPr>
      <w:r>
        <w:rPr>
          <w:b w:val="1"/>
          <w:bCs w:val="1"/>
        </w:rPr>
        <w:t xml:space="preserve">What is the minimum deposit on Exness?</w:t>
      </w:r>
    </w:p>
    <w:p>
      <w:pPr>
        <w:spacing w:after="60"/>
      </w:pPr>
      <w:r>
        <w:rPr/>
        <w:t xml:space="preserve">The entry band on Standard and Standard Cent is around 10 USD, varying by region and payment method. Pro, Raw Spread and Zero accounts typically require around 200 USD. Personal Area shows the live minimum for your verified entity.</w:t>
      </w:r>
    </w:p>
    <w:p>
      <w:pPr>
        <w:spacing w:before="80"/>
      </w:pPr>
      <w:r>
        <w:rPr>
          <w:b w:val="1"/>
          <w:bCs w:val="1"/>
        </w:rPr>
        <w:t xml:space="preserve">Are Exness withdrawals really instant?</w:t>
      </w:r>
    </w:p>
    <w:p>
      <w:pPr>
        <w:spacing w:after="60"/>
      </w:pPr>
      <w:r>
        <w:rPr/>
        <w:t xml:space="preserve">Crypto and most e-wallet withdrawals are processed automatically within seconds to minutes, 24/7. Card and bank wire requests run during business hours and aim to complete within 24 hours. Verification status and method matching are the main delay triggers.</w:t>
      </w:r>
    </w:p>
    <w:p>
      <w:pPr>
        <w:spacing w:before="80"/>
      </w:pPr>
      <w:r>
        <w:rPr>
          <w:b w:val="1"/>
          <w:bCs w:val="1"/>
        </w:rPr>
        <w:t xml:space="preserve">Can UK or US residents use Exness?</w:t>
      </w:r>
    </w:p>
    <w:p>
      <w:pPr>
        <w:spacing w:after="60"/>
      </w:pPr>
      <w:r>
        <w:rPr/>
        <w:t xml:space="preserve">No. The US is restricted entirely, and Exness (UK) Ltd does not onboard UK retail clients per the FCA register note. The official country restrictions page lists the current set, which can change.</w:t>
      </w:r>
    </w:p>
    <w:p>
      <w:pPr>
        <w:spacing w:before="80"/>
      </w:pPr>
      <w:r>
        <w:rPr>
          <w:b w:val="1"/>
          <w:bCs w:val="1"/>
        </w:rPr>
        <w:t xml:space="preserve">Does Exness offer a welcome bonus or promo code?</w:t>
      </w:r>
    </w:p>
    <w:p>
      <w:pPr>
        <w:spacing w:after="60"/>
      </w:pPr>
      <w:r>
        <w:rPr/>
        <w:t xml:space="preserve">Exness does not run a public welcome or deposit bonus under current policy. Pages promising Exness promo codes should be treated with caution; the official partnership routes (Digital Affiliate and IB) are separate from trader bonuses.</w:t>
      </w:r>
    </w:p>
    <w:p>
      <w:pPr>
        <w:spacing w:before="80"/>
      </w:pPr>
      <w:r>
        <w:rPr>
          <w:b w:val="1"/>
          <w:bCs w:val="1"/>
        </w:rPr>
        <w:t xml:space="preserve">Which Exness account type is best for beginners?</w:t>
      </w:r>
    </w:p>
    <w:p>
      <w:pPr>
        <w:spacing w:after="60"/>
      </w:pPr>
      <w:r>
        <w:rPr/>
        <w:t xml:space="preserve">Standard or Standard Cent is the conservative starter — no commission to model, predictable spread, and a low entry minimum. Standard Cent is useful when you want to trade in cents rather than dollars to size very small positions while learning.</w:t>
      </w:r>
    </w:p>
    <w:p>
      <w:pPr>
        <w:spacing w:before="80"/>
      </w:pPr>
      <w:r>
        <w:rPr>
          <w:b w:val="1"/>
          <w:bCs w:val="1"/>
        </w:rPr>
        <w:t xml:space="preserve">How is Exness different from MT4 or MT5?</w:t>
      </w:r>
    </w:p>
    <w:p>
      <w:pPr>
        <w:spacing w:after="60"/>
      </w:pPr>
      <w:r>
        <w:rPr/>
        <w:t xml:space="preserve">Exness is the broker; MT4 and MT5 are trading platforms owned by MetaQuotes. Exness offers accounts that connect to MT4, accounts that connect to MT5, and its own Exness Trade app for MT5 accounts. The platform is the interface, the broker holds the funds and routes orders.</w:t>
      </w:r>
    </w:p>
    <w:p>
      <w:pPr>
        <w:spacing w:before="240"/>
      </w:pPr>
      <w:r>
        <w:rPr>
          <w:color w:val="5A5E6A"/>
          <w:sz w:val="18"/>
          <w:szCs w:val="18"/>
        </w:rPr>
        <w:t xml:space="preserve">Full article: </w:t>
      </w:r>
      <w:hyperlink r:id="rId7" w:history="1">
        <w:r>
          <w:rPr>
            <w:color w:val="F7D80C"/>
            <w:sz w:val="18"/>
            <w:szCs w:val="18"/>
            <w:u w:val="single"/>
          </w:rPr>
          <w:t xml:space="preserve">https://exbroker.online/</w:t>
        </w:r>
      </w:hyperlink>
    </w:p>
    <w:p>
      <w:pPr>
        <w:spacing w:before="120"/>
      </w:pPr>
      <w:r>
        <w:rPr>
          <w:color w:val="5A5E6A"/>
          <w:sz w:val="16"/>
          <w:szCs w:val="16"/>
        </w:rPr>
        <w:t xml:space="preserve">We earn referral fees when readers sign up at Exness through our links. Trading involves risk and is not suitable for every reader.</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EE97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33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2C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61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B1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06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CB3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5D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5DD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76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63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1661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C56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F7D80C"/>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broker.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Exness Review</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 Calloway, Senior Editor</dc:creator>
  <dc:title>Exness Review 2026: Fees, Platforms, Safety</dc:title>
  <dc:description>Independent Exness review covering fees, spreads, account types, platforms, withdrawals, regulation, pros, cons, and who it suits.</dc:description>
  <dc:subject>Exness Review 2026: Is It the Right Broker?</dc:subject>
  <cp:keywords/>
  <cp:category/>
  <cp:lastModifiedBy/>
  <dcterms:created xsi:type="dcterms:W3CDTF">2026-06-10T20:01:10+00:00</dcterms:created>
  <dcterms:modified xsi:type="dcterms:W3CDTF">2026-06-10T20:01:10+00:00</dcterms:modified>
</cp:coreProperties>
</file>

<file path=docProps/custom.xml><?xml version="1.0" encoding="utf-8"?>
<Properties xmlns="http://schemas.openxmlformats.org/officeDocument/2006/custom-properties" xmlns:vt="http://schemas.openxmlformats.org/officeDocument/2006/docPropsVTypes"/>
</file>